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E9D9B46" w14:textId="77777777" w:rsidR="00E11D85" w:rsidRPr="00C42BD9" w:rsidRDefault="00E11D85" w:rsidP="00BC072C">
      <w:pPr>
        <w:spacing w:line="360" w:lineRule="auto"/>
        <w:ind w:left="-1700" w:right="-1133"/>
        <w:contextualSpacing w:val="0"/>
        <w:jc w:val="both"/>
        <w:rPr>
          <w:b/>
          <w:sz w:val="24"/>
          <w:szCs w:val="24"/>
        </w:rPr>
      </w:pPr>
    </w:p>
    <w:p w14:paraId="1D080C9A" w14:textId="77777777" w:rsidR="00260126" w:rsidRPr="00C42BD9" w:rsidRDefault="002D1978" w:rsidP="002D1978">
      <w:pPr>
        <w:spacing w:line="360" w:lineRule="auto"/>
        <w:contextualSpacing w:val="0"/>
        <w:jc w:val="center"/>
        <w:rPr>
          <w:sz w:val="28"/>
          <w:szCs w:val="28"/>
        </w:rPr>
      </w:pPr>
      <w:r w:rsidRPr="00C42BD9">
        <w:rPr>
          <w:b/>
          <w:sz w:val="28"/>
          <w:szCs w:val="28"/>
        </w:rPr>
        <w:t>MAGIA E IMAGINAÇÃO: ESTUDO E DESENVOLVIMENTO DA MARCA PIXIE AROMAS</w:t>
      </w:r>
    </w:p>
    <w:p w14:paraId="03AED60A" w14:textId="77777777" w:rsidR="002D1978" w:rsidRPr="00C42BD9" w:rsidRDefault="002D1978" w:rsidP="002D1978">
      <w:pPr>
        <w:spacing w:line="360" w:lineRule="auto"/>
        <w:contextualSpacing w:val="0"/>
        <w:jc w:val="right"/>
        <w:rPr>
          <w:b/>
          <w:sz w:val="24"/>
          <w:szCs w:val="24"/>
        </w:rPr>
      </w:pPr>
    </w:p>
    <w:p w14:paraId="0F44C157" w14:textId="7BF1D03B" w:rsidR="0041147E" w:rsidRPr="00C42BD9" w:rsidRDefault="001F0C6A" w:rsidP="00FF377C">
      <w:pPr>
        <w:spacing w:line="240" w:lineRule="auto"/>
        <w:contextualSpacing w:val="0"/>
        <w:jc w:val="both"/>
        <w:rPr>
          <w:sz w:val="20"/>
          <w:szCs w:val="20"/>
        </w:rPr>
      </w:pPr>
      <w:r w:rsidRPr="00C42BD9">
        <w:rPr>
          <w:b/>
          <w:sz w:val="20"/>
          <w:szCs w:val="20"/>
        </w:rPr>
        <w:t>Resumo</w:t>
      </w:r>
      <w:r w:rsidR="002D1978" w:rsidRPr="00C42BD9">
        <w:rPr>
          <w:b/>
          <w:sz w:val="20"/>
          <w:szCs w:val="20"/>
        </w:rPr>
        <w:t xml:space="preserve">: </w:t>
      </w:r>
      <w:r w:rsidR="003B6139" w:rsidRPr="00301E56">
        <w:rPr>
          <w:sz w:val="20"/>
          <w:szCs w:val="20"/>
        </w:rPr>
        <w:t>Usamos nossos cinco sentidos para perceber o mundo e</w:t>
      </w:r>
      <w:r w:rsidR="0041147E" w:rsidRPr="00301E56">
        <w:rPr>
          <w:sz w:val="20"/>
          <w:szCs w:val="20"/>
        </w:rPr>
        <w:t xml:space="preserve"> </w:t>
      </w:r>
      <w:r w:rsidR="00301E56">
        <w:rPr>
          <w:sz w:val="20"/>
          <w:szCs w:val="20"/>
        </w:rPr>
        <w:t>o</w:t>
      </w:r>
      <w:r w:rsidR="0041147E" w:rsidRPr="00C42BD9">
        <w:rPr>
          <w:sz w:val="20"/>
          <w:szCs w:val="20"/>
        </w:rPr>
        <w:t xml:space="preserve"> </w:t>
      </w:r>
      <w:r w:rsidR="0041147E" w:rsidRPr="00301E56">
        <w:rPr>
          <w:i/>
          <w:sz w:val="20"/>
          <w:szCs w:val="20"/>
        </w:rPr>
        <w:t>branding</w:t>
      </w:r>
      <w:r w:rsidR="0041147E" w:rsidRPr="00C42BD9">
        <w:rPr>
          <w:sz w:val="20"/>
          <w:szCs w:val="20"/>
        </w:rPr>
        <w:t xml:space="preserve"> sensorial vem cada vez </w:t>
      </w:r>
      <w:r w:rsidR="0041147E">
        <w:rPr>
          <w:sz w:val="20"/>
          <w:szCs w:val="20"/>
        </w:rPr>
        <w:t xml:space="preserve">mais ganhando espaço no mercado como estratégia de </w:t>
      </w:r>
      <w:r w:rsidR="003B6139" w:rsidRPr="00301E56">
        <w:rPr>
          <w:sz w:val="20"/>
          <w:szCs w:val="20"/>
        </w:rPr>
        <w:t>evocar nossas emoções</w:t>
      </w:r>
      <w:r w:rsidR="00301E56">
        <w:rPr>
          <w:sz w:val="20"/>
          <w:szCs w:val="20"/>
        </w:rPr>
        <w:t>,</w:t>
      </w:r>
      <w:r w:rsidR="003B6139" w:rsidRPr="00301E56">
        <w:rPr>
          <w:sz w:val="20"/>
          <w:szCs w:val="20"/>
        </w:rPr>
        <w:t xml:space="preserve"> com muito mais intensidade do que qualquer outro estímulo. O</w:t>
      </w:r>
      <w:r w:rsidR="00D007C9" w:rsidRPr="00301E56">
        <w:rPr>
          <w:sz w:val="20"/>
          <w:szCs w:val="20"/>
        </w:rPr>
        <w:t xml:space="preserve"> presente estudo tem como objetivo geral descrever os processos de criação e de desenvolvimento de uma marca de aromatizantes para o mercado do Vale do Taquari/RS. O processo de construção de marca é complexo e exige do profissional conhecimento (saber), experiência (saber fazer) e ética (saber ser). Assim, o estudo se justifica na medida em que é relevante para os profissionais da área, para os acadêmicos e também para os empresários, posto que apresenta os passos para criação de uma marca real. </w:t>
      </w:r>
      <w:r w:rsidRPr="00C42BD9">
        <w:rPr>
          <w:sz w:val="20"/>
          <w:szCs w:val="20"/>
        </w:rPr>
        <w:t>A</w:t>
      </w:r>
      <w:r w:rsidR="0020098F">
        <w:rPr>
          <w:sz w:val="20"/>
          <w:szCs w:val="20"/>
        </w:rPr>
        <w:t>s</w:t>
      </w:r>
      <w:r w:rsidRPr="00C42BD9">
        <w:rPr>
          <w:sz w:val="20"/>
          <w:szCs w:val="20"/>
        </w:rPr>
        <w:t xml:space="preserve"> metodologia</w:t>
      </w:r>
      <w:r w:rsidR="0020098F">
        <w:rPr>
          <w:sz w:val="20"/>
          <w:szCs w:val="20"/>
        </w:rPr>
        <w:t>s</w:t>
      </w:r>
      <w:r w:rsidRPr="00C42BD9">
        <w:rPr>
          <w:sz w:val="20"/>
          <w:szCs w:val="20"/>
        </w:rPr>
        <w:t xml:space="preserve"> adotada</w:t>
      </w:r>
      <w:r w:rsidR="0020098F">
        <w:rPr>
          <w:sz w:val="20"/>
          <w:szCs w:val="20"/>
        </w:rPr>
        <w:t>s</w:t>
      </w:r>
      <w:r w:rsidRPr="00C42BD9">
        <w:rPr>
          <w:sz w:val="20"/>
          <w:szCs w:val="20"/>
        </w:rPr>
        <w:t xml:space="preserve"> fo</w:t>
      </w:r>
      <w:r w:rsidR="0020098F">
        <w:rPr>
          <w:sz w:val="20"/>
          <w:szCs w:val="20"/>
        </w:rPr>
        <w:t>ram</w:t>
      </w:r>
      <w:r w:rsidRPr="00C42BD9">
        <w:rPr>
          <w:sz w:val="20"/>
          <w:szCs w:val="20"/>
        </w:rPr>
        <w:t xml:space="preserve"> a qualitativa exploratória (GIL,2010), ancorada na </w:t>
      </w:r>
      <w:r w:rsidR="0041147E">
        <w:rPr>
          <w:sz w:val="20"/>
          <w:szCs w:val="20"/>
        </w:rPr>
        <w:t>H</w:t>
      </w:r>
      <w:r w:rsidRPr="00C42BD9">
        <w:rPr>
          <w:sz w:val="20"/>
          <w:szCs w:val="20"/>
        </w:rPr>
        <w:t xml:space="preserve">ermenêutica de </w:t>
      </w:r>
      <w:r w:rsidR="0041147E">
        <w:rPr>
          <w:sz w:val="20"/>
          <w:szCs w:val="20"/>
        </w:rPr>
        <w:t>P</w:t>
      </w:r>
      <w:r w:rsidR="0020098F">
        <w:rPr>
          <w:sz w:val="20"/>
          <w:szCs w:val="20"/>
        </w:rPr>
        <w:t xml:space="preserve">rofundidade (THOMPSON, 1995), e metodologia de Construção de Marcas Mutantes (KREUTZ, 2012). </w:t>
      </w:r>
      <w:r w:rsidR="003B6139">
        <w:rPr>
          <w:sz w:val="20"/>
          <w:szCs w:val="20"/>
        </w:rPr>
        <w:t xml:space="preserve"> Como resultados, </w:t>
      </w:r>
      <w:r w:rsidR="0041147E">
        <w:rPr>
          <w:sz w:val="20"/>
          <w:szCs w:val="20"/>
        </w:rPr>
        <w:t>pa</w:t>
      </w:r>
      <w:r w:rsidR="00301E56">
        <w:rPr>
          <w:sz w:val="20"/>
          <w:szCs w:val="20"/>
        </w:rPr>
        <w:t xml:space="preserve">ra uma marca </w:t>
      </w:r>
      <w:r w:rsidR="00301E56" w:rsidRPr="00301E56">
        <w:rPr>
          <w:sz w:val="20"/>
          <w:szCs w:val="20"/>
        </w:rPr>
        <w:t>cuja missão é despertar emoções através do olfato</w:t>
      </w:r>
      <w:r w:rsidR="00301E56">
        <w:rPr>
          <w:sz w:val="20"/>
          <w:szCs w:val="20"/>
        </w:rPr>
        <w:t>, que</w:t>
      </w:r>
      <w:r w:rsidR="00301E56" w:rsidRPr="00301E56">
        <w:rPr>
          <w:sz w:val="20"/>
          <w:szCs w:val="20"/>
        </w:rPr>
        <w:t xml:space="preserve"> exige ainda mais engajamento e interesse profundo em sentimentos humanos</w:t>
      </w:r>
      <w:r w:rsidR="00301E56">
        <w:rPr>
          <w:sz w:val="20"/>
          <w:szCs w:val="20"/>
        </w:rPr>
        <w:t>,</w:t>
      </w:r>
      <w:r w:rsidR="00301E56" w:rsidRPr="00301E56">
        <w:rPr>
          <w:sz w:val="20"/>
          <w:szCs w:val="20"/>
        </w:rPr>
        <w:t xml:space="preserve"> para honrar </w:t>
      </w:r>
      <w:r w:rsidR="00301E56">
        <w:rPr>
          <w:sz w:val="20"/>
          <w:szCs w:val="20"/>
        </w:rPr>
        <w:t xml:space="preserve">a </w:t>
      </w:r>
      <w:r w:rsidR="00301E56" w:rsidRPr="00301E56">
        <w:rPr>
          <w:sz w:val="20"/>
          <w:szCs w:val="20"/>
        </w:rPr>
        <w:t xml:space="preserve">sua essência a estratégia </w:t>
      </w:r>
      <w:r w:rsidR="003B6139" w:rsidRPr="00C42BD9">
        <w:rPr>
          <w:sz w:val="20"/>
          <w:szCs w:val="20"/>
        </w:rPr>
        <w:t>de criação e de desenvol</w:t>
      </w:r>
      <w:r w:rsidR="00301E56">
        <w:rPr>
          <w:sz w:val="20"/>
          <w:szCs w:val="20"/>
        </w:rPr>
        <w:t>vimento de uma marca mutante foi a mais adequada e esse processo é descrito ao longo do presente artigo.</w:t>
      </w:r>
    </w:p>
    <w:p w14:paraId="2C129C3A" w14:textId="77777777" w:rsidR="00260126" w:rsidRPr="00C42BD9" w:rsidRDefault="00260126" w:rsidP="00FF377C">
      <w:pPr>
        <w:spacing w:line="240" w:lineRule="auto"/>
        <w:contextualSpacing w:val="0"/>
        <w:jc w:val="both"/>
        <w:rPr>
          <w:sz w:val="20"/>
          <w:szCs w:val="20"/>
        </w:rPr>
      </w:pPr>
    </w:p>
    <w:p w14:paraId="6100217A" w14:textId="33CD912B" w:rsidR="00260126" w:rsidRPr="004F5484" w:rsidRDefault="001F0C6A" w:rsidP="00FF377C">
      <w:pPr>
        <w:spacing w:line="240" w:lineRule="auto"/>
        <w:contextualSpacing w:val="0"/>
        <w:jc w:val="both"/>
        <w:rPr>
          <w:sz w:val="20"/>
          <w:szCs w:val="20"/>
          <w:lang w:val="en-US"/>
        </w:rPr>
      </w:pPr>
      <w:r w:rsidRPr="00C42BD9">
        <w:rPr>
          <w:b/>
          <w:sz w:val="20"/>
          <w:szCs w:val="20"/>
        </w:rPr>
        <w:t>Palavras-chave:</w:t>
      </w:r>
      <w:r w:rsidR="002D1978" w:rsidRPr="00C42BD9">
        <w:rPr>
          <w:b/>
          <w:sz w:val="20"/>
          <w:szCs w:val="20"/>
        </w:rPr>
        <w:t xml:space="preserve"> </w:t>
      </w:r>
      <w:r w:rsidRPr="00C42BD9">
        <w:rPr>
          <w:sz w:val="20"/>
          <w:szCs w:val="20"/>
        </w:rPr>
        <w:t>Marca</w:t>
      </w:r>
      <w:r w:rsidR="002D1978" w:rsidRPr="00C42BD9">
        <w:rPr>
          <w:sz w:val="20"/>
          <w:szCs w:val="20"/>
        </w:rPr>
        <w:t>.</w:t>
      </w:r>
      <w:r w:rsidRPr="00C42BD9">
        <w:rPr>
          <w:sz w:val="20"/>
          <w:szCs w:val="20"/>
        </w:rPr>
        <w:t xml:space="preserve"> </w:t>
      </w:r>
      <w:r w:rsidR="002D1978" w:rsidRPr="00C138EF">
        <w:rPr>
          <w:i/>
          <w:sz w:val="20"/>
          <w:szCs w:val="20"/>
        </w:rPr>
        <w:t>B</w:t>
      </w:r>
      <w:r w:rsidRPr="00C138EF">
        <w:rPr>
          <w:i/>
          <w:sz w:val="20"/>
          <w:szCs w:val="20"/>
        </w:rPr>
        <w:t>randsense</w:t>
      </w:r>
      <w:r w:rsidR="002D1978" w:rsidRPr="00C42BD9">
        <w:rPr>
          <w:i/>
          <w:sz w:val="20"/>
          <w:szCs w:val="20"/>
        </w:rPr>
        <w:t>.</w:t>
      </w:r>
      <w:r w:rsidR="002D1978" w:rsidRPr="00C42BD9">
        <w:rPr>
          <w:sz w:val="20"/>
          <w:szCs w:val="20"/>
        </w:rPr>
        <w:t xml:space="preserve"> E</w:t>
      </w:r>
      <w:r w:rsidRPr="00C42BD9">
        <w:rPr>
          <w:sz w:val="20"/>
          <w:szCs w:val="20"/>
        </w:rPr>
        <w:t>stratégias</w:t>
      </w:r>
      <w:r w:rsidR="002D1978" w:rsidRPr="00C42BD9">
        <w:rPr>
          <w:sz w:val="20"/>
          <w:szCs w:val="20"/>
        </w:rPr>
        <w:t xml:space="preserve">. </w:t>
      </w:r>
      <w:r w:rsidR="002D1978" w:rsidRPr="004F5484">
        <w:rPr>
          <w:sz w:val="20"/>
          <w:szCs w:val="20"/>
          <w:lang w:val="en-US"/>
        </w:rPr>
        <w:t>A</w:t>
      </w:r>
      <w:r w:rsidRPr="004F5484">
        <w:rPr>
          <w:sz w:val="20"/>
          <w:szCs w:val="20"/>
          <w:lang w:val="en-US"/>
        </w:rPr>
        <w:t>romas</w:t>
      </w:r>
      <w:r w:rsidR="002D1978" w:rsidRPr="004F5484">
        <w:rPr>
          <w:sz w:val="20"/>
          <w:szCs w:val="20"/>
          <w:lang w:val="en-US"/>
        </w:rPr>
        <w:t>. I</w:t>
      </w:r>
      <w:r w:rsidRPr="004F5484">
        <w:rPr>
          <w:sz w:val="20"/>
          <w:szCs w:val="20"/>
          <w:lang w:val="en-US"/>
        </w:rPr>
        <w:t>dentidade visual mutante</w:t>
      </w:r>
      <w:r w:rsidR="002D1978" w:rsidRPr="004F5484">
        <w:rPr>
          <w:sz w:val="20"/>
          <w:szCs w:val="20"/>
          <w:lang w:val="en-US"/>
        </w:rPr>
        <w:t xml:space="preserve">. </w:t>
      </w:r>
    </w:p>
    <w:p w14:paraId="5D113F4D" w14:textId="77777777" w:rsidR="00BC072C" w:rsidRPr="004F5484" w:rsidRDefault="00BC072C" w:rsidP="00FF377C">
      <w:pPr>
        <w:spacing w:line="240" w:lineRule="auto"/>
        <w:contextualSpacing w:val="0"/>
        <w:jc w:val="both"/>
        <w:rPr>
          <w:sz w:val="20"/>
          <w:szCs w:val="20"/>
          <w:lang w:val="en-US"/>
        </w:rPr>
      </w:pPr>
    </w:p>
    <w:p w14:paraId="79B66215" w14:textId="2CB2FFA8" w:rsidR="00F72652" w:rsidRPr="004F5484" w:rsidRDefault="00F72652" w:rsidP="00F72652">
      <w:pPr>
        <w:spacing w:after="240" w:line="240" w:lineRule="auto"/>
        <w:jc w:val="both"/>
        <w:rPr>
          <w:sz w:val="20"/>
          <w:szCs w:val="20"/>
          <w:lang w:val="en-US"/>
        </w:rPr>
      </w:pPr>
      <w:r w:rsidRPr="004F5484">
        <w:rPr>
          <w:b/>
          <w:sz w:val="20"/>
          <w:szCs w:val="20"/>
          <w:lang w:val="en-US"/>
        </w:rPr>
        <w:t>Abstract:</w:t>
      </w:r>
      <w:r w:rsidRPr="004F5484">
        <w:rPr>
          <w:sz w:val="20"/>
          <w:szCs w:val="20"/>
          <w:lang w:val="en-US"/>
        </w:rPr>
        <w:t xml:space="preserve"> </w:t>
      </w:r>
      <w:r w:rsidR="006D7C2D" w:rsidRPr="004F5484">
        <w:rPr>
          <w:sz w:val="20"/>
          <w:szCs w:val="20"/>
          <w:lang w:val="en-US"/>
        </w:rPr>
        <w:t>We use our five senses to perceive the world and sensory branding has been increasingly gaining market space like strategy of evoke our emotions with much more intensity than any other stimulus. The present study has as general objective describe the process of creation and development of a flavourings brand for the VALE DO TAQUARI/RS's market. The process of brand building is complex and demands of the professional the knowledge (to know), experience (know how) and ethics (how to be). Therefore, the study is justified by the relevance for professionals of the area, the academics and the entrepreneurs too, once it presents the steps for the creation of a real brand. The methodology adopted was the qualitative exploraty (GIL, 2010), anchored in Hermeneutics</w:t>
      </w:r>
      <w:r w:rsidR="0020098F" w:rsidRPr="004F5484">
        <w:rPr>
          <w:sz w:val="20"/>
          <w:szCs w:val="20"/>
          <w:lang w:val="en-US"/>
        </w:rPr>
        <w:t xml:space="preserve"> of Profundity (THOMPSON, 1995)</w:t>
      </w:r>
      <w:r w:rsidR="0020098F" w:rsidRPr="004F5484">
        <w:rPr>
          <w:lang w:val="en-US"/>
        </w:rPr>
        <w:t xml:space="preserve"> </w:t>
      </w:r>
      <w:r w:rsidR="0020098F" w:rsidRPr="004F5484">
        <w:rPr>
          <w:sz w:val="20"/>
          <w:szCs w:val="20"/>
          <w:lang w:val="en-US"/>
        </w:rPr>
        <w:t>and methodology of building mutant brands (KREUTZ, 2012)</w:t>
      </w:r>
      <w:r w:rsidR="006D7C2D" w:rsidRPr="004F5484">
        <w:rPr>
          <w:sz w:val="20"/>
          <w:szCs w:val="20"/>
          <w:lang w:val="en-US"/>
        </w:rPr>
        <w:t xml:space="preserve"> As a result, for a brand whose mission is arouse emotions through the smell, that require even more commitment and profound interest in human feelings, to honor its essence the strategy of creation and development of a changeable brand was the most suitable and this process is described over the present article.</w:t>
      </w:r>
    </w:p>
    <w:p w14:paraId="64DDBC28" w14:textId="77777777" w:rsidR="00F72652" w:rsidRPr="004F5484" w:rsidRDefault="00F72652" w:rsidP="00F72652">
      <w:pPr>
        <w:spacing w:after="240" w:line="240" w:lineRule="auto"/>
        <w:jc w:val="both"/>
        <w:rPr>
          <w:b/>
          <w:sz w:val="20"/>
          <w:szCs w:val="20"/>
          <w:lang w:val="en-US"/>
        </w:rPr>
      </w:pPr>
    </w:p>
    <w:p w14:paraId="2988468A" w14:textId="6E57914B" w:rsidR="00F72652" w:rsidRPr="00C42BD9" w:rsidRDefault="00F72652" w:rsidP="00F72652">
      <w:pPr>
        <w:spacing w:after="240" w:line="240" w:lineRule="auto"/>
        <w:jc w:val="both"/>
        <w:rPr>
          <w:sz w:val="20"/>
          <w:szCs w:val="20"/>
        </w:rPr>
      </w:pPr>
      <w:r w:rsidRPr="004F5484">
        <w:rPr>
          <w:b/>
          <w:sz w:val="20"/>
          <w:szCs w:val="20"/>
          <w:lang w:val="en-US"/>
        </w:rPr>
        <w:t>Keywords:</w:t>
      </w:r>
      <w:r w:rsidRPr="004F5484">
        <w:rPr>
          <w:sz w:val="20"/>
          <w:szCs w:val="20"/>
          <w:lang w:val="en-US"/>
        </w:rPr>
        <w:t xml:space="preserve"> Brand. Brandsense. Strategies. Flavors. </w:t>
      </w:r>
      <w:r w:rsidRPr="00C42BD9">
        <w:rPr>
          <w:sz w:val="20"/>
          <w:szCs w:val="20"/>
        </w:rPr>
        <w:t xml:space="preserve">Mutant visual identity. </w:t>
      </w:r>
    </w:p>
    <w:p w14:paraId="6C06E735" w14:textId="77777777" w:rsidR="00F72652" w:rsidRPr="00C42BD9" w:rsidRDefault="00F72652" w:rsidP="00BC072C">
      <w:pPr>
        <w:spacing w:after="240" w:line="360" w:lineRule="auto"/>
        <w:contextualSpacing w:val="0"/>
        <w:jc w:val="both"/>
        <w:rPr>
          <w:rFonts w:ascii="Tahoma" w:hAnsi="Tahoma" w:cs="Tahoma"/>
          <w:sz w:val="17"/>
          <w:szCs w:val="17"/>
          <w:shd w:val="clear" w:color="auto" w:fill="E1EAF2"/>
        </w:rPr>
      </w:pPr>
    </w:p>
    <w:p w14:paraId="5FE0DC9B" w14:textId="77777777" w:rsidR="00260126" w:rsidRPr="00C42BD9" w:rsidRDefault="00FF377C" w:rsidP="00BC072C">
      <w:pPr>
        <w:spacing w:after="240" w:line="360" w:lineRule="auto"/>
        <w:contextualSpacing w:val="0"/>
        <w:jc w:val="both"/>
        <w:rPr>
          <w:b/>
          <w:sz w:val="24"/>
          <w:szCs w:val="24"/>
        </w:rPr>
      </w:pPr>
      <w:r w:rsidRPr="00C42BD9">
        <w:rPr>
          <w:b/>
          <w:sz w:val="24"/>
          <w:szCs w:val="24"/>
        </w:rPr>
        <w:t>1 INTRODUÇÃO</w:t>
      </w:r>
    </w:p>
    <w:p w14:paraId="507C05FE" w14:textId="77777777" w:rsidR="00260126" w:rsidRPr="00C42BD9" w:rsidRDefault="001F0C6A" w:rsidP="007F55BE">
      <w:pPr>
        <w:spacing w:after="240" w:line="360" w:lineRule="auto"/>
        <w:ind w:firstLine="708"/>
        <w:contextualSpacing w:val="0"/>
        <w:jc w:val="both"/>
        <w:rPr>
          <w:sz w:val="24"/>
          <w:szCs w:val="24"/>
        </w:rPr>
      </w:pPr>
      <w:r w:rsidRPr="00C42BD9">
        <w:rPr>
          <w:sz w:val="24"/>
          <w:szCs w:val="24"/>
        </w:rPr>
        <w:t>Usamos nossos cinco sentidos para perceber o mundo e, segundo Gobé (2002), muitos estudos podem comprovar que o olfato pode evocar nossas emoções com muito mais intensidade do que qualquer outro estímulo. Com o crescente avanço nas pesquisas sobre aromaterapia, seu uso vem crescendo a cada dia, ressaltando a sua importância e influência nas emoções das pessoas.</w:t>
      </w:r>
    </w:p>
    <w:p w14:paraId="40FEB964" w14:textId="77777777" w:rsidR="00260126" w:rsidRPr="00C42BD9" w:rsidRDefault="001F0C6A" w:rsidP="007F55BE">
      <w:pPr>
        <w:spacing w:after="240" w:line="360" w:lineRule="auto"/>
        <w:ind w:firstLine="708"/>
        <w:contextualSpacing w:val="0"/>
        <w:jc w:val="both"/>
        <w:rPr>
          <w:sz w:val="24"/>
          <w:szCs w:val="24"/>
        </w:rPr>
      </w:pPr>
      <w:r w:rsidRPr="00C42BD9">
        <w:rPr>
          <w:sz w:val="24"/>
          <w:szCs w:val="24"/>
        </w:rPr>
        <w:t>Além disso, muitas marcas estão investindo na sua versão olfativa, como Melissa, Starbucks</w:t>
      </w:r>
      <w:r w:rsidR="00DB3898" w:rsidRPr="00C42BD9">
        <w:rPr>
          <w:sz w:val="24"/>
          <w:szCs w:val="24"/>
        </w:rPr>
        <w:t xml:space="preserve"> e</w:t>
      </w:r>
      <w:r w:rsidRPr="00C42BD9">
        <w:rPr>
          <w:sz w:val="24"/>
          <w:szCs w:val="24"/>
        </w:rPr>
        <w:t xml:space="preserve"> Play Doh. A razão disso pode estar vinculada à frase de Hellen </w:t>
      </w:r>
      <w:r w:rsidRPr="00C42BD9">
        <w:rPr>
          <w:sz w:val="24"/>
          <w:szCs w:val="24"/>
        </w:rPr>
        <w:lastRenderedPageBreak/>
        <w:t>Keller, citada por Lindstrom (2012, p.96): “o olfato é um mago potente que nos transporta por milhares de quilômetros por toda a nossa vida”</w:t>
      </w:r>
      <w:r w:rsidR="00DB3898" w:rsidRPr="00C42BD9">
        <w:rPr>
          <w:sz w:val="24"/>
          <w:szCs w:val="24"/>
        </w:rPr>
        <w:t>.</w:t>
      </w:r>
      <w:r w:rsidRPr="00C42BD9">
        <w:rPr>
          <w:sz w:val="24"/>
          <w:szCs w:val="24"/>
        </w:rPr>
        <w:t xml:space="preserve"> </w:t>
      </w:r>
    </w:p>
    <w:p w14:paraId="071AFC2F" w14:textId="4DFE811F" w:rsidR="002A7A11" w:rsidRPr="00C42BD9" w:rsidRDefault="001F0C6A" w:rsidP="007F55BE">
      <w:pPr>
        <w:spacing w:after="240" w:line="360" w:lineRule="auto"/>
        <w:ind w:firstLine="720"/>
        <w:contextualSpacing w:val="0"/>
        <w:jc w:val="both"/>
        <w:rPr>
          <w:sz w:val="24"/>
          <w:szCs w:val="24"/>
        </w:rPr>
      </w:pPr>
      <w:r w:rsidRPr="00C42BD9">
        <w:rPr>
          <w:sz w:val="24"/>
          <w:szCs w:val="24"/>
        </w:rPr>
        <w:t>Desta forma, o presente estudo tem como objetivo geral descrever os processos de criação e</w:t>
      </w:r>
      <w:r w:rsidR="00DB3898" w:rsidRPr="00C42BD9">
        <w:rPr>
          <w:sz w:val="24"/>
          <w:szCs w:val="24"/>
        </w:rPr>
        <w:t xml:space="preserve"> de</w:t>
      </w:r>
      <w:r w:rsidR="007C04C7">
        <w:rPr>
          <w:sz w:val="24"/>
          <w:szCs w:val="24"/>
        </w:rPr>
        <w:t xml:space="preserve"> desenvolvimento da </w:t>
      </w:r>
      <w:r w:rsidRPr="00C42BD9">
        <w:rPr>
          <w:sz w:val="24"/>
          <w:szCs w:val="24"/>
        </w:rPr>
        <w:t xml:space="preserve">marca </w:t>
      </w:r>
      <w:r w:rsidR="007C04C7">
        <w:rPr>
          <w:sz w:val="24"/>
          <w:szCs w:val="24"/>
        </w:rPr>
        <w:t>Pixie Aromas</w:t>
      </w:r>
      <w:r w:rsidR="008C3F54">
        <w:rPr>
          <w:sz w:val="24"/>
          <w:szCs w:val="24"/>
        </w:rPr>
        <w:t xml:space="preserve">, de propriedade de </w:t>
      </w:r>
      <w:r w:rsidR="008C3F54" w:rsidRPr="00C42BD9">
        <w:rPr>
          <w:sz w:val="24"/>
          <w:szCs w:val="24"/>
        </w:rPr>
        <w:t>Hoffmann</w:t>
      </w:r>
      <w:r w:rsidR="009015A5">
        <w:rPr>
          <w:sz w:val="24"/>
          <w:szCs w:val="24"/>
        </w:rPr>
        <w:t>,</w:t>
      </w:r>
      <w:r w:rsidRPr="00C42BD9">
        <w:rPr>
          <w:sz w:val="24"/>
          <w:szCs w:val="24"/>
        </w:rPr>
        <w:t xml:space="preserve"> para o mercado do Vale do Taquari/R</w:t>
      </w:r>
      <w:r w:rsidR="00DB3898" w:rsidRPr="00C42BD9">
        <w:rPr>
          <w:sz w:val="24"/>
          <w:szCs w:val="24"/>
        </w:rPr>
        <w:t xml:space="preserve">S. Os objetivos específicos são: </w:t>
      </w:r>
      <w:r w:rsidRPr="00C42BD9">
        <w:rPr>
          <w:sz w:val="24"/>
          <w:szCs w:val="24"/>
        </w:rPr>
        <w:t>revi</w:t>
      </w:r>
      <w:r w:rsidR="00DB3898" w:rsidRPr="00C42BD9">
        <w:rPr>
          <w:sz w:val="24"/>
          <w:szCs w:val="24"/>
        </w:rPr>
        <w:t>sar os conceitos das categorias</w:t>
      </w:r>
      <w:r w:rsidRPr="00C42BD9">
        <w:rPr>
          <w:sz w:val="24"/>
          <w:szCs w:val="24"/>
        </w:rPr>
        <w:t xml:space="preserve"> marca, </w:t>
      </w:r>
      <w:r w:rsidRPr="00C42BD9">
        <w:rPr>
          <w:i/>
          <w:sz w:val="24"/>
          <w:szCs w:val="24"/>
        </w:rPr>
        <w:t>branding</w:t>
      </w:r>
      <w:r w:rsidRPr="00C42BD9">
        <w:rPr>
          <w:sz w:val="24"/>
          <w:szCs w:val="24"/>
        </w:rPr>
        <w:t xml:space="preserve">, </w:t>
      </w:r>
      <w:r w:rsidRPr="00FF71B8">
        <w:rPr>
          <w:i/>
          <w:sz w:val="24"/>
          <w:szCs w:val="24"/>
        </w:rPr>
        <w:t>brandsense</w:t>
      </w:r>
      <w:r w:rsidRPr="00C42BD9">
        <w:rPr>
          <w:sz w:val="24"/>
          <w:szCs w:val="24"/>
        </w:rPr>
        <w:t>, aromas e imaginário;</w:t>
      </w:r>
      <w:r w:rsidR="00DB3898" w:rsidRPr="00C42BD9">
        <w:rPr>
          <w:sz w:val="24"/>
          <w:szCs w:val="24"/>
        </w:rPr>
        <w:t xml:space="preserve"> </w:t>
      </w:r>
      <w:r w:rsidRPr="00C42BD9">
        <w:rPr>
          <w:sz w:val="24"/>
          <w:szCs w:val="24"/>
        </w:rPr>
        <w:t>analisar o contexto sócio-histórico no qual está inserida a marca</w:t>
      </w:r>
      <w:r w:rsidR="00FF71B8">
        <w:rPr>
          <w:sz w:val="24"/>
          <w:szCs w:val="24"/>
        </w:rPr>
        <w:t xml:space="preserve"> proposta</w:t>
      </w:r>
      <w:r w:rsidRPr="00C42BD9">
        <w:rPr>
          <w:sz w:val="24"/>
          <w:szCs w:val="24"/>
        </w:rPr>
        <w:t>;</w:t>
      </w:r>
      <w:r w:rsidR="00DB3898" w:rsidRPr="00C42BD9">
        <w:rPr>
          <w:sz w:val="24"/>
          <w:szCs w:val="24"/>
        </w:rPr>
        <w:t xml:space="preserve"> </w:t>
      </w:r>
      <w:r w:rsidRPr="00C42BD9">
        <w:rPr>
          <w:sz w:val="24"/>
          <w:szCs w:val="24"/>
        </w:rPr>
        <w:t>estudar as possibilidades de criação da marca (</w:t>
      </w:r>
      <w:r w:rsidRPr="00C42BD9">
        <w:rPr>
          <w:i/>
          <w:sz w:val="24"/>
          <w:szCs w:val="24"/>
        </w:rPr>
        <w:t>naming</w:t>
      </w:r>
      <w:r w:rsidRPr="00C42BD9">
        <w:rPr>
          <w:sz w:val="24"/>
          <w:szCs w:val="24"/>
        </w:rPr>
        <w:t xml:space="preserve"> + identidade visual);</w:t>
      </w:r>
      <w:r w:rsidR="00DB3898" w:rsidRPr="00C42BD9">
        <w:rPr>
          <w:sz w:val="24"/>
          <w:szCs w:val="24"/>
        </w:rPr>
        <w:t xml:space="preserve"> </w:t>
      </w:r>
      <w:r w:rsidRPr="00C42BD9">
        <w:rPr>
          <w:sz w:val="24"/>
          <w:szCs w:val="24"/>
        </w:rPr>
        <w:t>aplicar a metodologia de construção de Identidade Visual Mutante;</w:t>
      </w:r>
      <w:r w:rsidR="00DB3898" w:rsidRPr="00C42BD9">
        <w:rPr>
          <w:sz w:val="24"/>
          <w:szCs w:val="24"/>
        </w:rPr>
        <w:t xml:space="preserve"> e </w:t>
      </w:r>
      <w:r w:rsidRPr="00C42BD9">
        <w:rPr>
          <w:sz w:val="24"/>
          <w:szCs w:val="24"/>
        </w:rPr>
        <w:t>fazer os devidos registros para garantir sua proteção.</w:t>
      </w:r>
    </w:p>
    <w:p w14:paraId="31495C29" w14:textId="77777777" w:rsidR="00260126" w:rsidRPr="00C42BD9" w:rsidRDefault="001F0C6A" w:rsidP="007F55BE">
      <w:pPr>
        <w:spacing w:after="240" w:line="360" w:lineRule="auto"/>
        <w:ind w:firstLine="720"/>
        <w:contextualSpacing w:val="0"/>
        <w:jc w:val="both"/>
        <w:rPr>
          <w:sz w:val="24"/>
          <w:szCs w:val="24"/>
        </w:rPr>
      </w:pPr>
      <w:r w:rsidRPr="00C42BD9">
        <w:rPr>
          <w:sz w:val="24"/>
          <w:szCs w:val="24"/>
        </w:rPr>
        <w:t xml:space="preserve">O processo de construção de marca é complexo e exige do profissional conhecimento (saber), experiência (saber fazer) e ética (saber ser). Assim, o estudo se justifica na medida em que é relevante para os profissionais da área, para os acadêmicos e também para os empresários, posto que apresenta os passos para criação de uma marca real. </w:t>
      </w:r>
    </w:p>
    <w:p w14:paraId="66615680" w14:textId="7179B67F" w:rsidR="00260126" w:rsidRPr="00C42BD9" w:rsidRDefault="001F0C6A" w:rsidP="007F55BE">
      <w:pPr>
        <w:spacing w:after="240" w:line="360" w:lineRule="auto"/>
        <w:contextualSpacing w:val="0"/>
        <w:jc w:val="both"/>
        <w:rPr>
          <w:sz w:val="24"/>
          <w:szCs w:val="24"/>
        </w:rPr>
      </w:pPr>
      <w:r w:rsidRPr="00C42BD9">
        <w:rPr>
          <w:sz w:val="24"/>
          <w:szCs w:val="24"/>
        </w:rPr>
        <w:tab/>
        <w:t>A metodologia adotada foi a qualitativa exploratória (GIL,</w:t>
      </w:r>
      <w:r w:rsidR="00DB3898" w:rsidRPr="00C42BD9">
        <w:rPr>
          <w:sz w:val="24"/>
          <w:szCs w:val="24"/>
        </w:rPr>
        <w:t xml:space="preserve"> </w:t>
      </w:r>
      <w:r w:rsidRPr="00C42BD9">
        <w:rPr>
          <w:sz w:val="24"/>
          <w:szCs w:val="24"/>
        </w:rPr>
        <w:t>2010), ancorada na Hermenêutica de Profundidade (THOMPSON, 1995) e na metodologia de construção de Marcas Mutantes (KREUTZ, 2012). Quanto aos instrumentos metodológicos</w:t>
      </w:r>
      <w:r w:rsidR="00DB3898" w:rsidRPr="00C42BD9">
        <w:rPr>
          <w:sz w:val="24"/>
          <w:szCs w:val="24"/>
        </w:rPr>
        <w:t>,</w:t>
      </w:r>
      <w:r w:rsidRPr="00C42BD9">
        <w:rPr>
          <w:sz w:val="24"/>
          <w:szCs w:val="24"/>
        </w:rPr>
        <w:t xml:space="preserve"> foram a pesquisa bibliográfica (STUMPF, 2016), pesquisa de </w:t>
      </w:r>
      <w:r w:rsidRPr="00C42BD9">
        <w:rPr>
          <w:i/>
          <w:sz w:val="24"/>
          <w:szCs w:val="24"/>
        </w:rPr>
        <w:t xml:space="preserve">internet </w:t>
      </w:r>
      <w:r w:rsidR="00D63A7E">
        <w:rPr>
          <w:sz w:val="24"/>
          <w:szCs w:val="24"/>
        </w:rPr>
        <w:t>(YAMAOKA, 2016),</w:t>
      </w:r>
      <w:r w:rsidRPr="00C42BD9">
        <w:rPr>
          <w:sz w:val="24"/>
          <w:szCs w:val="24"/>
        </w:rPr>
        <w:t xml:space="preserve"> an</w:t>
      </w:r>
      <w:r w:rsidR="00582C0E">
        <w:rPr>
          <w:sz w:val="24"/>
          <w:szCs w:val="24"/>
        </w:rPr>
        <w:t>álise de semiótica (PENN, 2002) e cliente oculto (BUENO, 2008).</w:t>
      </w:r>
    </w:p>
    <w:p w14:paraId="3F4062E3" w14:textId="7596398D" w:rsidR="00260126" w:rsidRDefault="00DB3898" w:rsidP="007F55BE">
      <w:pPr>
        <w:spacing w:after="240" w:line="360" w:lineRule="auto"/>
        <w:contextualSpacing w:val="0"/>
        <w:jc w:val="both"/>
        <w:rPr>
          <w:sz w:val="24"/>
          <w:szCs w:val="24"/>
        </w:rPr>
      </w:pPr>
      <w:r w:rsidRPr="00C42BD9">
        <w:rPr>
          <w:sz w:val="24"/>
          <w:szCs w:val="24"/>
        </w:rPr>
        <w:tab/>
        <w:t>Inicia</w:t>
      </w:r>
      <w:r w:rsidR="00D63A7E">
        <w:rPr>
          <w:sz w:val="24"/>
          <w:szCs w:val="24"/>
        </w:rPr>
        <w:t>mos</w:t>
      </w:r>
      <w:r w:rsidR="001F0C6A" w:rsidRPr="00C42BD9">
        <w:rPr>
          <w:sz w:val="24"/>
          <w:szCs w:val="24"/>
        </w:rPr>
        <w:t xml:space="preserve"> o artigo com a apresentação dos conceitos das categorias anteriormente mencionadas, à luz d</w:t>
      </w:r>
      <w:r w:rsidRPr="00C42BD9">
        <w:rPr>
          <w:sz w:val="24"/>
          <w:szCs w:val="24"/>
        </w:rPr>
        <w:t>e</w:t>
      </w:r>
      <w:r w:rsidR="001F0C6A" w:rsidRPr="00C42BD9">
        <w:rPr>
          <w:sz w:val="24"/>
          <w:szCs w:val="24"/>
        </w:rPr>
        <w:t xml:space="preserve"> autores renomados, seguido pelo estudo de caso, analisando</w:t>
      </w:r>
      <w:r w:rsidRPr="00C42BD9">
        <w:rPr>
          <w:sz w:val="24"/>
          <w:szCs w:val="24"/>
        </w:rPr>
        <w:t xml:space="preserve"> seu contexto sócio-histórico, a</w:t>
      </w:r>
      <w:r w:rsidR="001F0C6A" w:rsidRPr="00C42BD9">
        <w:rPr>
          <w:sz w:val="24"/>
          <w:szCs w:val="24"/>
        </w:rPr>
        <w:t xml:space="preserve">s possibilidades de criação, </w:t>
      </w:r>
      <w:r w:rsidR="001F0C6A" w:rsidRPr="00C42BD9">
        <w:rPr>
          <w:i/>
          <w:sz w:val="24"/>
          <w:szCs w:val="24"/>
        </w:rPr>
        <w:t xml:space="preserve">naming </w:t>
      </w:r>
      <w:r w:rsidR="001F0C6A" w:rsidRPr="00C42BD9">
        <w:rPr>
          <w:sz w:val="24"/>
          <w:szCs w:val="24"/>
        </w:rPr>
        <w:t>e identidade visual, bem como o registro de marca para, ao final, descrever</w:t>
      </w:r>
      <w:r w:rsidR="00D63A7E">
        <w:rPr>
          <w:sz w:val="24"/>
          <w:szCs w:val="24"/>
        </w:rPr>
        <w:t>mos</w:t>
      </w:r>
      <w:r w:rsidR="001F0C6A" w:rsidRPr="00C42BD9">
        <w:rPr>
          <w:sz w:val="24"/>
          <w:szCs w:val="24"/>
        </w:rPr>
        <w:t xml:space="preserve"> os processos utilizados.</w:t>
      </w:r>
    </w:p>
    <w:p w14:paraId="37AC55E2" w14:textId="77777777" w:rsidR="008C3F54" w:rsidRPr="00C42BD9" w:rsidRDefault="008C3F54" w:rsidP="007F55BE">
      <w:pPr>
        <w:spacing w:after="240" w:line="360" w:lineRule="auto"/>
        <w:contextualSpacing w:val="0"/>
        <w:jc w:val="both"/>
        <w:rPr>
          <w:sz w:val="24"/>
          <w:szCs w:val="24"/>
        </w:rPr>
      </w:pPr>
    </w:p>
    <w:p w14:paraId="241E7802" w14:textId="77777777" w:rsidR="00FD692A" w:rsidRPr="00C42BD9" w:rsidRDefault="00DB3898" w:rsidP="00BC072C">
      <w:pPr>
        <w:spacing w:after="240" w:line="360" w:lineRule="auto"/>
        <w:contextualSpacing w:val="0"/>
        <w:jc w:val="both"/>
        <w:rPr>
          <w:b/>
          <w:sz w:val="24"/>
          <w:szCs w:val="24"/>
        </w:rPr>
      </w:pPr>
      <w:r w:rsidRPr="00C42BD9">
        <w:rPr>
          <w:b/>
          <w:sz w:val="24"/>
          <w:szCs w:val="24"/>
        </w:rPr>
        <w:t xml:space="preserve">2 </w:t>
      </w:r>
      <w:r w:rsidR="00FD692A" w:rsidRPr="00C42BD9">
        <w:rPr>
          <w:b/>
          <w:sz w:val="24"/>
          <w:szCs w:val="24"/>
        </w:rPr>
        <w:t>REFERENCIAL TEÓRICO</w:t>
      </w:r>
    </w:p>
    <w:p w14:paraId="3FEE9A87" w14:textId="77777777" w:rsidR="00260126" w:rsidRPr="00C42BD9" w:rsidRDefault="00FD692A" w:rsidP="00BC072C">
      <w:pPr>
        <w:spacing w:after="240" w:line="360" w:lineRule="auto"/>
        <w:contextualSpacing w:val="0"/>
        <w:jc w:val="both"/>
        <w:rPr>
          <w:b/>
          <w:sz w:val="24"/>
          <w:szCs w:val="24"/>
        </w:rPr>
      </w:pPr>
      <w:r w:rsidRPr="00C42BD9">
        <w:rPr>
          <w:b/>
          <w:sz w:val="24"/>
          <w:szCs w:val="24"/>
        </w:rPr>
        <w:t>2.1 Uma marca que faz sentido</w:t>
      </w:r>
    </w:p>
    <w:p w14:paraId="3FAAF08E" w14:textId="77777777" w:rsidR="00260126" w:rsidRPr="00C42BD9" w:rsidRDefault="001F0C6A" w:rsidP="00BC072C">
      <w:pPr>
        <w:spacing w:after="240" w:line="360" w:lineRule="auto"/>
        <w:ind w:firstLine="720"/>
        <w:contextualSpacing w:val="0"/>
        <w:jc w:val="both"/>
        <w:rPr>
          <w:sz w:val="24"/>
          <w:szCs w:val="24"/>
        </w:rPr>
      </w:pPr>
      <w:r w:rsidRPr="00C42BD9">
        <w:rPr>
          <w:sz w:val="24"/>
          <w:szCs w:val="24"/>
        </w:rPr>
        <w:lastRenderedPageBreak/>
        <w:t>De acordo com o Instituto Nacional de Propried</w:t>
      </w:r>
      <w:r w:rsidR="00DB3898" w:rsidRPr="00C42BD9">
        <w:rPr>
          <w:sz w:val="24"/>
          <w:szCs w:val="24"/>
        </w:rPr>
        <w:t xml:space="preserve">ade Industrial (INPI), marca é </w:t>
      </w:r>
      <w:r w:rsidRPr="00C42BD9">
        <w:rPr>
          <w:sz w:val="24"/>
          <w:szCs w:val="24"/>
        </w:rPr>
        <w:t xml:space="preserve">“um sinal distintivo cujas funções principais são identificar a origem e distinguir produtos ou serviços de outros idênticos, semelhantes ou afins de origem diversa” (INPI, 2018, </w:t>
      </w:r>
      <w:r w:rsidR="00FD692A" w:rsidRPr="00C42BD9">
        <w:rPr>
          <w:sz w:val="24"/>
          <w:szCs w:val="24"/>
        </w:rPr>
        <w:t>texto digital</w:t>
      </w:r>
      <w:r w:rsidRPr="00C42BD9">
        <w:rPr>
          <w:sz w:val="24"/>
          <w:szCs w:val="24"/>
        </w:rPr>
        <w:t>). Também menciona que:</w:t>
      </w:r>
    </w:p>
    <w:p w14:paraId="1BDB4451" w14:textId="77777777" w:rsidR="00260126" w:rsidRPr="00C42BD9" w:rsidRDefault="001F0C6A" w:rsidP="00BC072C">
      <w:pPr>
        <w:spacing w:after="240" w:line="240" w:lineRule="auto"/>
        <w:ind w:left="2268"/>
        <w:contextualSpacing w:val="0"/>
        <w:jc w:val="both"/>
        <w:rPr>
          <w:i/>
          <w:sz w:val="20"/>
          <w:szCs w:val="20"/>
        </w:rPr>
      </w:pPr>
      <w:r w:rsidRPr="00C42BD9">
        <w:rPr>
          <w:sz w:val="20"/>
          <w:szCs w:val="20"/>
        </w:rPr>
        <w:t xml:space="preserve">De acordo com a legislação brasileira, são passíveis de registro como marca todos os sinais distintivos visualmente perceptíveis, não compreendidos nas proibições legais, conforme disposto no art. 122 da Lei nº 9279/96 - Lei da Propriedade Industrial (INPI, 2018, </w:t>
      </w:r>
      <w:r w:rsidR="002A7A11" w:rsidRPr="00C42BD9">
        <w:rPr>
          <w:sz w:val="20"/>
          <w:szCs w:val="20"/>
        </w:rPr>
        <w:t>texto digital</w:t>
      </w:r>
      <w:r w:rsidRPr="00C42BD9">
        <w:rPr>
          <w:i/>
          <w:sz w:val="20"/>
          <w:szCs w:val="20"/>
        </w:rPr>
        <w:t>).</w:t>
      </w:r>
    </w:p>
    <w:p w14:paraId="45D88AE7" w14:textId="77777777" w:rsidR="00260126" w:rsidRPr="00C42BD9" w:rsidRDefault="001F0C6A" w:rsidP="00BC072C">
      <w:pPr>
        <w:spacing w:after="240" w:line="360" w:lineRule="auto"/>
        <w:ind w:firstLine="720"/>
        <w:contextualSpacing w:val="0"/>
        <w:jc w:val="both"/>
        <w:rPr>
          <w:sz w:val="24"/>
          <w:szCs w:val="24"/>
        </w:rPr>
      </w:pPr>
      <w:r w:rsidRPr="00C42BD9">
        <w:rPr>
          <w:sz w:val="24"/>
          <w:szCs w:val="24"/>
        </w:rPr>
        <w:t xml:space="preserve">Para Martins (2006), a marca demonstra a união de atributos que podem ser tangíveis ou intangíveis, simbolizados em um logotipo e que, se gerenciada corretamente, cria influência e gera valor. Para ele, um correto gerenciamento de marca faz com que ela tome proporções que ultrapassam a natureza econômica, </w:t>
      </w:r>
      <w:r w:rsidR="002A7A11" w:rsidRPr="00C42BD9">
        <w:rPr>
          <w:sz w:val="24"/>
          <w:szCs w:val="24"/>
        </w:rPr>
        <w:t>ou seja, passa a fazer</w:t>
      </w:r>
      <w:r w:rsidRPr="00C42BD9">
        <w:rPr>
          <w:sz w:val="24"/>
          <w:szCs w:val="24"/>
        </w:rPr>
        <w:t xml:space="preserve"> parte da cultura e ger</w:t>
      </w:r>
      <w:r w:rsidR="002A7A11" w:rsidRPr="00C42BD9">
        <w:rPr>
          <w:sz w:val="24"/>
          <w:szCs w:val="24"/>
        </w:rPr>
        <w:t>a</w:t>
      </w:r>
      <w:r w:rsidRPr="00C42BD9">
        <w:rPr>
          <w:sz w:val="24"/>
          <w:szCs w:val="24"/>
        </w:rPr>
        <w:t xml:space="preserve"> influência sobre a vida das pessoas.</w:t>
      </w:r>
    </w:p>
    <w:p w14:paraId="1F559198" w14:textId="5223C3A3" w:rsidR="00260126" w:rsidRPr="00C42BD9" w:rsidRDefault="001F0C6A" w:rsidP="00BC072C">
      <w:pPr>
        <w:spacing w:after="240" w:line="360" w:lineRule="auto"/>
        <w:ind w:firstLine="720"/>
        <w:contextualSpacing w:val="0"/>
        <w:jc w:val="both"/>
        <w:rPr>
          <w:sz w:val="24"/>
          <w:szCs w:val="24"/>
        </w:rPr>
      </w:pPr>
      <w:r w:rsidRPr="00C42BD9">
        <w:rPr>
          <w:sz w:val="24"/>
          <w:szCs w:val="24"/>
        </w:rPr>
        <w:t xml:space="preserve">Para que a marca seja única, </w:t>
      </w:r>
      <w:r w:rsidR="006644B9">
        <w:rPr>
          <w:sz w:val="24"/>
          <w:szCs w:val="24"/>
        </w:rPr>
        <w:t xml:space="preserve">significativa para seus públicos, </w:t>
      </w:r>
      <w:r w:rsidRPr="00C42BD9">
        <w:rPr>
          <w:sz w:val="24"/>
          <w:szCs w:val="24"/>
        </w:rPr>
        <w:t xml:space="preserve">ela precisa ter um propósito. De acordo com Troiano (2017), o propósito é a resposta da pergunta </w:t>
      </w:r>
      <w:r w:rsidR="006644B9">
        <w:rPr>
          <w:sz w:val="24"/>
          <w:szCs w:val="24"/>
        </w:rPr>
        <w:t>“por que eu existo?” A</w:t>
      </w:r>
      <w:r w:rsidRPr="00C42BD9">
        <w:rPr>
          <w:sz w:val="24"/>
          <w:szCs w:val="24"/>
        </w:rPr>
        <w:t xml:space="preserve"> visão traduz onde a organização quer chegar e </w:t>
      </w:r>
      <w:r w:rsidR="002A7A11" w:rsidRPr="00C42BD9">
        <w:rPr>
          <w:sz w:val="24"/>
          <w:szCs w:val="24"/>
        </w:rPr>
        <w:t xml:space="preserve">a </w:t>
      </w:r>
      <w:r w:rsidRPr="00C42BD9">
        <w:rPr>
          <w:sz w:val="24"/>
          <w:szCs w:val="24"/>
        </w:rPr>
        <w:t>missão revela o que a marca sabe fazer bem, o propósito en</w:t>
      </w:r>
      <w:r w:rsidR="002A7A11" w:rsidRPr="00C42BD9">
        <w:rPr>
          <w:sz w:val="24"/>
          <w:szCs w:val="24"/>
        </w:rPr>
        <w:t xml:space="preserve">tra como a resposta do porquê. </w:t>
      </w:r>
      <w:r w:rsidRPr="00C42BD9">
        <w:rPr>
          <w:sz w:val="24"/>
          <w:szCs w:val="24"/>
        </w:rPr>
        <w:t>A definição do propósito serve como uma inspiração para crermos em algo maior (REYMAN, 2013). Dessa forma, entende</w:t>
      </w:r>
      <w:r w:rsidR="00D63A7E">
        <w:rPr>
          <w:sz w:val="24"/>
          <w:szCs w:val="24"/>
        </w:rPr>
        <w:t>mos</w:t>
      </w:r>
      <w:r w:rsidRPr="00C42BD9">
        <w:rPr>
          <w:sz w:val="24"/>
          <w:szCs w:val="24"/>
        </w:rPr>
        <w:t xml:space="preserve"> que quando a marca sabe </w:t>
      </w:r>
      <w:r w:rsidR="002A7A11" w:rsidRPr="00C42BD9">
        <w:rPr>
          <w:sz w:val="24"/>
          <w:szCs w:val="24"/>
        </w:rPr>
        <w:t xml:space="preserve">o </w:t>
      </w:r>
      <w:r w:rsidRPr="00C42BD9">
        <w:rPr>
          <w:sz w:val="24"/>
          <w:szCs w:val="24"/>
        </w:rPr>
        <w:t>porqu</w:t>
      </w:r>
      <w:r w:rsidR="002A7A11" w:rsidRPr="00C42BD9">
        <w:rPr>
          <w:sz w:val="24"/>
          <w:szCs w:val="24"/>
        </w:rPr>
        <w:t>ê da sua</w:t>
      </w:r>
      <w:r w:rsidRPr="00C42BD9">
        <w:rPr>
          <w:sz w:val="24"/>
          <w:szCs w:val="24"/>
        </w:rPr>
        <w:t xml:space="preserve"> exist</w:t>
      </w:r>
      <w:r w:rsidR="002A7A11" w:rsidRPr="00C42BD9">
        <w:rPr>
          <w:sz w:val="24"/>
          <w:szCs w:val="24"/>
        </w:rPr>
        <w:t>ência</w:t>
      </w:r>
      <w:r w:rsidRPr="00C42BD9">
        <w:rPr>
          <w:sz w:val="24"/>
          <w:szCs w:val="24"/>
        </w:rPr>
        <w:t xml:space="preserve">, o que faz </w:t>
      </w:r>
      <w:r w:rsidR="006644B9">
        <w:rPr>
          <w:sz w:val="24"/>
          <w:szCs w:val="24"/>
        </w:rPr>
        <w:t xml:space="preserve">bem </w:t>
      </w:r>
      <w:r w:rsidRPr="00C42BD9">
        <w:rPr>
          <w:sz w:val="24"/>
          <w:szCs w:val="24"/>
        </w:rPr>
        <w:t>e onde quer chegar, o objetivo se torna mais claro.</w:t>
      </w:r>
      <w:r w:rsidR="006644B9">
        <w:rPr>
          <w:sz w:val="24"/>
          <w:szCs w:val="24"/>
        </w:rPr>
        <w:t xml:space="preserve"> E isto é fundamental para alcançá-lo.</w:t>
      </w:r>
    </w:p>
    <w:p w14:paraId="30BF273F" w14:textId="77777777" w:rsidR="00260126" w:rsidRPr="00C42BD9" w:rsidRDefault="001F0C6A" w:rsidP="00BC072C">
      <w:pPr>
        <w:spacing w:after="240" w:line="360" w:lineRule="auto"/>
        <w:ind w:firstLine="720"/>
        <w:contextualSpacing w:val="0"/>
        <w:jc w:val="both"/>
        <w:rPr>
          <w:sz w:val="24"/>
          <w:szCs w:val="24"/>
        </w:rPr>
      </w:pPr>
      <w:r w:rsidRPr="00C42BD9">
        <w:rPr>
          <w:sz w:val="24"/>
          <w:szCs w:val="24"/>
        </w:rPr>
        <w:t>Kotler (1992) afirma que, desde que bem elaborada, a missão proporciona aos colaboradores da empresa um senso de direção. Uma declaração de missão estratégica mostr</w:t>
      </w:r>
      <w:r w:rsidR="002A7A11" w:rsidRPr="00C42BD9">
        <w:rPr>
          <w:sz w:val="24"/>
          <w:szCs w:val="24"/>
        </w:rPr>
        <w:t>a aos colaboradores seu caminho</w:t>
      </w:r>
      <w:r w:rsidRPr="00C42BD9">
        <w:rPr>
          <w:sz w:val="24"/>
          <w:szCs w:val="24"/>
        </w:rPr>
        <w:t xml:space="preserve"> e para qual propósito devem trabalhar. Para o autor, as declarações de missão são melhores quando orientadas pela visão, que é um sonho difícil de realizar que mostrará o caminho para os próximos anos. </w:t>
      </w:r>
    </w:p>
    <w:p w14:paraId="30516A1D" w14:textId="3F62745A" w:rsidR="00260126" w:rsidRPr="00C42BD9" w:rsidRDefault="001F0C6A" w:rsidP="00BC072C">
      <w:pPr>
        <w:spacing w:after="240" w:line="360" w:lineRule="auto"/>
        <w:ind w:firstLine="720"/>
        <w:contextualSpacing w:val="0"/>
        <w:jc w:val="both"/>
        <w:rPr>
          <w:sz w:val="24"/>
          <w:szCs w:val="24"/>
        </w:rPr>
      </w:pPr>
      <w:r w:rsidRPr="00C42BD9">
        <w:rPr>
          <w:sz w:val="24"/>
          <w:szCs w:val="24"/>
        </w:rPr>
        <w:t>Levando em consideração a globalização e o crescente aumento da competiçã</w:t>
      </w:r>
      <w:r w:rsidR="002A7A11" w:rsidRPr="00C42BD9">
        <w:rPr>
          <w:sz w:val="24"/>
          <w:szCs w:val="24"/>
        </w:rPr>
        <w:t xml:space="preserve">o por parte das marcas, Kreutz </w:t>
      </w:r>
      <w:r w:rsidRPr="00C42BD9">
        <w:rPr>
          <w:sz w:val="24"/>
          <w:szCs w:val="24"/>
        </w:rPr>
        <w:t>e M</w:t>
      </w:r>
      <w:r w:rsidR="00E13384">
        <w:rPr>
          <w:sz w:val="24"/>
          <w:szCs w:val="24"/>
        </w:rPr>
        <w:t>á</w:t>
      </w:r>
      <w:r w:rsidRPr="00C42BD9">
        <w:rPr>
          <w:sz w:val="24"/>
          <w:szCs w:val="24"/>
        </w:rPr>
        <w:t xml:space="preserve">s Fernández (2009) concluem que as empresas têm a necessidade de criar e gerenciar adequadamente seus ativos tangíveis e intangíveis para crescer em uma perspectiva de prazo mais longo. Para </w:t>
      </w:r>
      <w:r w:rsidRPr="00C42BD9">
        <w:rPr>
          <w:sz w:val="24"/>
          <w:szCs w:val="24"/>
        </w:rPr>
        <w:lastRenderedPageBreak/>
        <w:t xml:space="preserve">isso, são adotadas estratégias de </w:t>
      </w:r>
      <w:r w:rsidRPr="00C42BD9">
        <w:rPr>
          <w:i/>
          <w:sz w:val="24"/>
          <w:szCs w:val="24"/>
        </w:rPr>
        <w:t>branding</w:t>
      </w:r>
      <w:r w:rsidRPr="00C42BD9">
        <w:rPr>
          <w:sz w:val="24"/>
          <w:szCs w:val="24"/>
        </w:rPr>
        <w:t xml:space="preserve"> que, devido à limitação do artigo, serão abordadas em profundidade em estudo futuro</w:t>
      </w:r>
      <w:r w:rsidR="002A7A11" w:rsidRPr="00C42BD9">
        <w:rPr>
          <w:sz w:val="24"/>
          <w:szCs w:val="24"/>
        </w:rPr>
        <w:t xml:space="preserve"> do </w:t>
      </w:r>
      <w:r w:rsidRPr="00C42BD9">
        <w:rPr>
          <w:sz w:val="24"/>
          <w:szCs w:val="24"/>
        </w:rPr>
        <w:t>objeto.</w:t>
      </w:r>
    </w:p>
    <w:p w14:paraId="3E60A64A" w14:textId="77777777" w:rsidR="00260126" w:rsidRPr="00C42BD9" w:rsidRDefault="001F0C6A" w:rsidP="00BC072C">
      <w:pPr>
        <w:spacing w:after="240" w:line="360" w:lineRule="auto"/>
        <w:ind w:firstLine="720"/>
        <w:contextualSpacing w:val="0"/>
        <w:jc w:val="both"/>
        <w:rPr>
          <w:sz w:val="24"/>
          <w:szCs w:val="24"/>
        </w:rPr>
      </w:pPr>
      <w:r w:rsidRPr="00C42BD9">
        <w:rPr>
          <w:sz w:val="24"/>
          <w:szCs w:val="24"/>
        </w:rPr>
        <w:t xml:space="preserve">Rodrigues (2013) define </w:t>
      </w:r>
      <w:r w:rsidRPr="00C42BD9">
        <w:rPr>
          <w:i/>
          <w:sz w:val="24"/>
          <w:szCs w:val="24"/>
        </w:rPr>
        <w:t xml:space="preserve">branding </w:t>
      </w:r>
      <w:r w:rsidRPr="00C42BD9">
        <w:rPr>
          <w:sz w:val="24"/>
          <w:szCs w:val="24"/>
        </w:rPr>
        <w:t>como a construção e a administração da marca, fazendo uso de todos os pontos de contato com seu público. Assim, é feito um gerenciamento das associações e interesse dos públicos pelas marcas, seja ela uma organização, pessoa, produto, serviço ou outros.</w:t>
      </w:r>
    </w:p>
    <w:p w14:paraId="1CD830DD" w14:textId="77777777" w:rsidR="00260126" w:rsidRPr="00C42BD9" w:rsidRDefault="001F0C6A" w:rsidP="00BC072C">
      <w:pPr>
        <w:spacing w:after="240" w:line="360" w:lineRule="auto"/>
        <w:ind w:firstLine="720"/>
        <w:contextualSpacing w:val="0"/>
        <w:jc w:val="both"/>
        <w:rPr>
          <w:sz w:val="24"/>
          <w:szCs w:val="24"/>
        </w:rPr>
      </w:pPr>
      <w:r w:rsidRPr="00C42BD9">
        <w:rPr>
          <w:sz w:val="24"/>
          <w:szCs w:val="24"/>
        </w:rPr>
        <w:t>Uma marca deve se transformar em algo muito além do que podemos ver ou tocar, deve ser algo que podemos sentir, conforme Lindstrom (2012). Para o autor, a experiência do cliente com a marca deve ultrapassar os limites do consciente, teoria que vai ao encontro d</w:t>
      </w:r>
      <w:r w:rsidR="002A7A11" w:rsidRPr="00C42BD9">
        <w:rPr>
          <w:sz w:val="24"/>
          <w:szCs w:val="24"/>
        </w:rPr>
        <w:t>as palavras de Kreutz (2012, p.</w:t>
      </w:r>
      <w:r w:rsidRPr="00C42BD9">
        <w:rPr>
          <w:sz w:val="24"/>
          <w:szCs w:val="24"/>
        </w:rPr>
        <w:t xml:space="preserve">1), que define marca como uma “representação simbólica multissensorial, cujos significados são construídos socialmente por meio de discurso multimodal”. </w:t>
      </w:r>
    </w:p>
    <w:p w14:paraId="2CD748CE" w14:textId="77777777" w:rsidR="00260126" w:rsidRPr="00C42BD9" w:rsidRDefault="001F0C6A" w:rsidP="00BC072C">
      <w:pPr>
        <w:spacing w:after="240" w:line="360" w:lineRule="auto"/>
        <w:ind w:firstLine="720"/>
        <w:contextualSpacing w:val="0"/>
        <w:jc w:val="both"/>
        <w:rPr>
          <w:sz w:val="24"/>
          <w:szCs w:val="24"/>
        </w:rPr>
      </w:pPr>
      <w:r w:rsidRPr="00C42BD9">
        <w:rPr>
          <w:sz w:val="24"/>
          <w:szCs w:val="24"/>
        </w:rPr>
        <w:t>Muitos autores, como Gobé (2002 e 2010), Lindstrom (2012), Far</w:t>
      </w:r>
      <w:r w:rsidR="00FA2C11" w:rsidRPr="00C42BD9">
        <w:rPr>
          <w:sz w:val="24"/>
          <w:szCs w:val="24"/>
        </w:rPr>
        <w:t>kas (2013) e Kreutz (2009 e 2012</w:t>
      </w:r>
      <w:r w:rsidRPr="00C42BD9">
        <w:rPr>
          <w:sz w:val="24"/>
          <w:szCs w:val="24"/>
        </w:rPr>
        <w:t xml:space="preserve">), concordam que a adoção de estratégias sensoriais é o </w:t>
      </w:r>
      <w:r w:rsidR="00FA2C11" w:rsidRPr="00C42BD9">
        <w:rPr>
          <w:sz w:val="24"/>
          <w:szCs w:val="24"/>
        </w:rPr>
        <w:t>futuro das marcas e, como referê</w:t>
      </w:r>
      <w:r w:rsidRPr="00C42BD9">
        <w:rPr>
          <w:sz w:val="24"/>
          <w:szCs w:val="24"/>
        </w:rPr>
        <w:t>ncia</w:t>
      </w:r>
      <w:r w:rsidR="00FA2C11" w:rsidRPr="00C42BD9">
        <w:rPr>
          <w:sz w:val="24"/>
          <w:szCs w:val="24"/>
        </w:rPr>
        <w:t xml:space="preserve"> a</w:t>
      </w:r>
      <w:r w:rsidRPr="00C42BD9">
        <w:rPr>
          <w:sz w:val="24"/>
          <w:szCs w:val="24"/>
        </w:rPr>
        <w:t xml:space="preserve"> Gobé (2002), é escutar as pessoas criando uma forte conexão com elas para, a</w:t>
      </w:r>
      <w:r w:rsidR="00FA2C11" w:rsidRPr="00C42BD9">
        <w:rPr>
          <w:sz w:val="24"/>
          <w:szCs w:val="24"/>
        </w:rPr>
        <w:t xml:space="preserve">ssim, apresentar melhorias </w:t>
      </w:r>
      <w:r w:rsidRPr="00C42BD9">
        <w:rPr>
          <w:sz w:val="24"/>
          <w:szCs w:val="24"/>
        </w:rPr>
        <w:t xml:space="preserve">em seus mundos. </w:t>
      </w:r>
    </w:p>
    <w:p w14:paraId="5A10DB5B" w14:textId="77777777" w:rsidR="00260126" w:rsidRPr="00C42BD9" w:rsidRDefault="001F0C6A" w:rsidP="00BC072C">
      <w:pPr>
        <w:spacing w:after="240" w:line="360" w:lineRule="auto"/>
        <w:ind w:firstLine="720"/>
        <w:contextualSpacing w:val="0"/>
        <w:jc w:val="both"/>
        <w:rPr>
          <w:sz w:val="24"/>
          <w:szCs w:val="24"/>
        </w:rPr>
      </w:pPr>
      <w:r w:rsidRPr="00C42BD9">
        <w:rPr>
          <w:sz w:val="24"/>
          <w:szCs w:val="24"/>
          <w:shd w:val="clear" w:color="auto" w:fill="FAFAFA"/>
        </w:rPr>
        <w:t>De forma instintiva, costumamos ignorar todas as propagandas que chegam a nós por meio das mídias tradicionais. Segundo Farkas (2013), bloqueamos nossa mente ao bombardeio de apelos visuais e auditivos, mas reagimos bem a estímulos agradáveis e motivadores, como os aromas, cuja reação é “praticamente instantânea: as emoções afloram e a mágica acontece” (FARKAS, 2013</w:t>
      </w:r>
      <w:r w:rsidR="00FA2C11" w:rsidRPr="00C42BD9">
        <w:rPr>
          <w:sz w:val="24"/>
          <w:szCs w:val="24"/>
          <w:shd w:val="clear" w:color="auto" w:fill="FAFAFA"/>
        </w:rPr>
        <w:t>, p.78</w:t>
      </w:r>
      <w:r w:rsidRPr="00C42BD9">
        <w:rPr>
          <w:sz w:val="24"/>
          <w:szCs w:val="24"/>
          <w:shd w:val="clear" w:color="auto" w:fill="FAFAFA"/>
        </w:rPr>
        <w:t>).</w:t>
      </w:r>
    </w:p>
    <w:p w14:paraId="53BC07B3" w14:textId="5C36CDA3" w:rsidR="00260126" w:rsidRPr="00C42BD9" w:rsidRDefault="001F0C6A" w:rsidP="00BC072C">
      <w:pPr>
        <w:spacing w:after="240" w:line="360" w:lineRule="auto"/>
        <w:ind w:firstLine="720"/>
        <w:contextualSpacing w:val="0"/>
        <w:jc w:val="both"/>
        <w:rPr>
          <w:sz w:val="24"/>
          <w:szCs w:val="24"/>
          <w:shd w:val="clear" w:color="auto" w:fill="FAFAFA"/>
        </w:rPr>
      </w:pPr>
      <w:r w:rsidRPr="00C42BD9">
        <w:rPr>
          <w:sz w:val="24"/>
          <w:szCs w:val="24"/>
        </w:rPr>
        <w:t xml:space="preserve">O estudo </w:t>
      </w:r>
      <w:r w:rsidR="00E13384">
        <w:rPr>
          <w:i/>
          <w:sz w:val="24"/>
          <w:szCs w:val="24"/>
        </w:rPr>
        <w:t>Brands</w:t>
      </w:r>
      <w:r w:rsidRPr="00C42BD9">
        <w:rPr>
          <w:i/>
          <w:sz w:val="24"/>
          <w:szCs w:val="24"/>
        </w:rPr>
        <w:t xml:space="preserve">ense </w:t>
      </w:r>
      <w:r w:rsidRPr="00C42BD9">
        <w:rPr>
          <w:sz w:val="24"/>
          <w:szCs w:val="24"/>
        </w:rPr>
        <w:t xml:space="preserve">de 2005, realizado </w:t>
      </w:r>
      <w:r w:rsidR="00FA2C11" w:rsidRPr="00C42BD9">
        <w:rPr>
          <w:sz w:val="24"/>
          <w:szCs w:val="24"/>
        </w:rPr>
        <w:t xml:space="preserve">por Lindstrom (2012), concluiu </w:t>
      </w:r>
      <w:r w:rsidRPr="00C42BD9">
        <w:rPr>
          <w:sz w:val="24"/>
          <w:szCs w:val="24"/>
        </w:rPr>
        <w:t xml:space="preserve">que </w:t>
      </w:r>
      <w:r w:rsidRPr="00C42BD9">
        <w:rPr>
          <w:sz w:val="24"/>
          <w:szCs w:val="24"/>
          <w:shd w:val="clear" w:color="auto" w:fill="FAFAFA"/>
        </w:rPr>
        <w:t>o cheiro e a aparência ocupam a mesma classificação na escala de importância dos consumidores, sendo o olfato o segundo sentido mais importante, somando 23% das respostas, perdendo apenas para a visão, com 37%. Para ilustrar a situação, Lindstrom (2012, p.9) cita que “cada pedaço de fruta e corte de carne que entram em nosso carrinho de compra passam pelo teste do nariz”.</w:t>
      </w:r>
    </w:p>
    <w:p w14:paraId="6F804F77" w14:textId="77777777" w:rsidR="00260126" w:rsidRPr="00C42BD9" w:rsidRDefault="001F0C6A" w:rsidP="00BC072C">
      <w:pPr>
        <w:spacing w:after="240" w:line="360" w:lineRule="auto"/>
        <w:contextualSpacing w:val="0"/>
        <w:jc w:val="both"/>
        <w:rPr>
          <w:sz w:val="24"/>
          <w:szCs w:val="24"/>
        </w:rPr>
      </w:pPr>
      <w:r w:rsidRPr="00C42BD9">
        <w:rPr>
          <w:sz w:val="24"/>
          <w:szCs w:val="24"/>
        </w:rPr>
        <w:tab/>
        <w:t xml:space="preserve">Os aromas passaram a ter uso proposital em ritos religiosos do hinduísmo, cristianismo, mitologia grega e africana, por volta de 700 a.C. Na época, segundo Farkas (2013), as plantas eram associadas aos deuses de acordo com seu perfume, </w:t>
      </w:r>
      <w:r w:rsidRPr="00C42BD9">
        <w:rPr>
          <w:sz w:val="24"/>
          <w:szCs w:val="24"/>
        </w:rPr>
        <w:lastRenderedPageBreak/>
        <w:t>forma e propriedades curativas. As iguarias aromáticas também já eram utilizadas na culinária e cosmética, fazendo parte do dia a dia dos ancestrais.</w:t>
      </w:r>
    </w:p>
    <w:p w14:paraId="28758896" w14:textId="77777777" w:rsidR="00260126" w:rsidRPr="00C42BD9" w:rsidRDefault="001F0C6A" w:rsidP="00BC072C">
      <w:pPr>
        <w:spacing w:after="240" w:line="360" w:lineRule="auto"/>
        <w:ind w:firstLine="720"/>
        <w:contextualSpacing w:val="0"/>
        <w:jc w:val="both"/>
        <w:rPr>
          <w:sz w:val="24"/>
          <w:szCs w:val="24"/>
        </w:rPr>
      </w:pPr>
      <w:r w:rsidRPr="00C42BD9">
        <w:rPr>
          <w:sz w:val="24"/>
          <w:szCs w:val="24"/>
        </w:rPr>
        <w:t>A autora afirma que, ao inalarmos um aroma, ele leva cerca de 15 segundos para chegar no sistema límbico, loc</w:t>
      </w:r>
      <w:r w:rsidR="00FA2C11" w:rsidRPr="00C42BD9">
        <w:rPr>
          <w:sz w:val="24"/>
          <w:szCs w:val="24"/>
        </w:rPr>
        <w:t>al do cérebro onde estão alojado</w:t>
      </w:r>
      <w:r w:rsidRPr="00C42BD9">
        <w:rPr>
          <w:sz w:val="24"/>
          <w:szCs w:val="24"/>
        </w:rPr>
        <w:t xml:space="preserve">s as memórias, </w:t>
      </w:r>
      <w:r w:rsidR="00FA2C11" w:rsidRPr="00C42BD9">
        <w:rPr>
          <w:sz w:val="24"/>
          <w:szCs w:val="24"/>
        </w:rPr>
        <w:t xml:space="preserve">os </w:t>
      </w:r>
      <w:r w:rsidRPr="00C42BD9">
        <w:rPr>
          <w:sz w:val="24"/>
          <w:szCs w:val="24"/>
        </w:rPr>
        <w:t xml:space="preserve">impulsos sexuais, </w:t>
      </w:r>
      <w:r w:rsidR="00FA2C11" w:rsidRPr="00C42BD9">
        <w:rPr>
          <w:sz w:val="24"/>
          <w:szCs w:val="24"/>
        </w:rPr>
        <w:t xml:space="preserve">as </w:t>
      </w:r>
      <w:r w:rsidRPr="00C42BD9">
        <w:rPr>
          <w:sz w:val="24"/>
          <w:szCs w:val="24"/>
        </w:rPr>
        <w:t xml:space="preserve">emoções, </w:t>
      </w:r>
      <w:r w:rsidR="00FA2C11" w:rsidRPr="00C42BD9">
        <w:rPr>
          <w:sz w:val="24"/>
          <w:szCs w:val="24"/>
        </w:rPr>
        <w:t xml:space="preserve">o </w:t>
      </w:r>
      <w:r w:rsidRPr="00C42BD9">
        <w:rPr>
          <w:sz w:val="24"/>
          <w:szCs w:val="24"/>
        </w:rPr>
        <w:t>aprendizado e</w:t>
      </w:r>
      <w:r w:rsidR="00FA2C11" w:rsidRPr="00C42BD9">
        <w:rPr>
          <w:sz w:val="24"/>
          <w:szCs w:val="24"/>
        </w:rPr>
        <w:t xml:space="preserve"> os</w:t>
      </w:r>
      <w:r w:rsidRPr="00C42BD9">
        <w:rPr>
          <w:sz w:val="24"/>
          <w:szCs w:val="24"/>
        </w:rPr>
        <w:t xml:space="preserve"> instintos. Em seguida</w:t>
      </w:r>
      <w:r w:rsidR="00FA2C11" w:rsidRPr="00C42BD9">
        <w:rPr>
          <w:sz w:val="24"/>
          <w:szCs w:val="24"/>
        </w:rPr>
        <w:t>,</w:t>
      </w:r>
      <w:r w:rsidRPr="00C42BD9">
        <w:rPr>
          <w:sz w:val="24"/>
          <w:szCs w:val="24"/>
        </w:rPr>
        <w:t xml:space="preserve"> ele chega na hipófise, uma glândula que transfere os dados para outras glândulas do corpo, o que acarreta em alterações hormonais e no ritmo cardíaco e respiratório. Isso explica por que ao sentirmos um aroma temos essas reações e lembranças. </w:t>
      </w:r>
    </w:p>
    <w:p w14:paraId="40059BD0" w14:textId="77777777" w:rsidR="00260126" w:rsidRPr="00C42BD9" w:rsidRDefault="001F0C6A" w:rsidP="00BC072C">
      <w:pPr>
        <w:spacing w:after="240" w:line="360" w:lineRule="auto"/>
        <w:ind w:firstLine="720"/>
        <w:contextualSpacing w:val="0"/>
        <w:jc w:val="both"/>
        <w:rPr>
          <w:sz w:val="24"/>
          <w:szCs w:val="24"/>
          <w:shd w:val="clear" w:color="auto" w:fill="FAFAFA"/>
        </w:rPr>
      </w:pPr>
      <w:r w:rsidRPr="00C42BD9">
        <w:rPr>
          <w:sz w:val="24"/>
          <w:szCs w:val="24"/>
          <w:shd w:val="clear" w:color="auto" w:fill="FAFAFA"/>
        </w:rPr>
        <w:t>O aroma não é filtrado pelo cérebro, por isso</w:t>
      </w:r>
      <w:r w:rsidR="00FA2C11" w:rsidRPr="00C42BD9">
        <w:rPr>
          <w:sz w:val="24"/>
          <w:szCs w:val="24"/>
          <w:shd w:val="clear" w:color="auto" w:fill="FAFAFA"/>
        </w:rPr>
        <w:t>,</w:t>
      </w:r>
      <w:r w:rsidRPr="00C42BD9">
        <w:rPr>
          <w:sz w:val="24"/>
          <w:szCs w:val="24"/>
          <w:shd w:val="clear" w:color="auto" w:fill="FAFAFA"/>
        </w:rPr>
        <w:t xml:space="preserve"> podemos afirmar que o nariz é um elo direto com as mem</w:t>
      </w:r>
      <w:r w:rsidR="00FA2C11" w:rsidRPr="00C42BD9">
        <w:rPr>
          <w:sz w:val="24"/>
          <w:szCs w:val="24"/>
          <w:shd w:val="clear" w:color="auto" w:fill="FAFAFA"/>
        </w:rPr>
        <w:t>órias e emoções (GOBÉ, 2002</w:t>
      </w:r>
      <w:r w:rsidRPr="00C42BD9">
        <w:rPr>
          <w:sz w:val="24"/>
          <w:szCs w:val="24"/>
          <w:shd w:val="clear" w:color="auto" w:fill="FAFAFA"/>
        </w:rPr>
        <w:t xml:space="preserve">). Ao incorporar um aroma em sua identidade, a marca provoca determinadas sensações e reações em seu público. </w:t>
      </w:r>
    </w:p>
    <w:p w14:paraId="323752AE" w14:textId="3A3F7BA4" w:rsidR="00260126" w:rsidRDefault="001F0C6A" w:rsidP="00BC072C">
      <w:pPr>
        <w:spacing w:after="240" w:line="360" w:lineRule="auto"/>
        <w:ind w:firstLine="720"/>
        <w:contextualSpacing w:val="0"/>
        <w:jc w:val="both"/>
        <w:rPr>
          <w:sz w:val="24"/>
          <w:szCs w:val="24"/>
          <w:shd w:val="clear" w:color="auto" w:fill="FAFAFA"/>
        </w:rPr>
      </w:pPr>
      <w:r w:rsidRPr="00C42BD9">
        <w:rPr>
          <w:sz w:val="24"/>
          <w:szCs w:val="24"/>
          <w:shd w:val="clear" w:color="auto" w:fill="FAFAFA"/>
        </w:rPr>
        <w:t>Dessa forma, os aromas despertam emoções e alimentam a imaginação. Lindstrom (2012) defende que quanto mais mística a marca cultivar em seu comportamento, mais cresce a chance de se tornar um produto procurado e admirado. Nestes casos</w:t>
      </w:r>
      <w:r w:rsidR="00652C96">
        <w:rPr>
          <w:sz w:val="24"/>
          <w:szCs w:val="24"/>
          <w:shd w:val="clear" w:color="auto" w:fill="FAFAFA"/>
        </w:rPr>
        <w:t>,</w:t>
      </w:r>
      <w:r w:rsidRPr="00C42BD9">
        <w:rPr>
          <w:sz w:val="24"/>
          <w:szCs w:val="24"/>
          <w:shd w:val="clear" w:color="auto" w:fill="FAFAFA"/>
        </w:rPr>
        <w:t xml:space="preserve"> a rel</w:t>
      </w:r>
      <w:r w:rsidR="00FA2C11" w:rsidRPr="00C42BD9">
        <w:rPr>
          <w:sz w:val="24"/>
          <w:szCs w:val="24"/>
          <w:shd w:val="clear" w:color="auto" w:fill="FAFAFA"/>
        </w:rPr>
        <w:t>ação da marca com os arquétipos é</w:t>
      </w:r>
      <w:r w:rsidRPr="00C42BD9">
        <w:rPr>
          <w:sz w:val="24"/>
          <w:szCs w:val="24"/>
          <w:shd w:val="clear" w:color="auto" w:fill="FAFAFA"/>
        </w:rPr>
        <w:t xml:space="preserve"> relevante.</w:t>
      </w:r>
    </w:p>
    <w:p w14:paraId="0F6BA811" w14:textId="2E685294" w:rsidR="00260126" w:rsidRPr="000963AF" w:rsidRDefault="000963AF" w:rsidP="000963AF">
      <w:pPr>
        <w:spacing w:after="240" w:line="360" w:lineRule="auto"/>
        <w:ind w:firstLine="720"/>
        <w:contextualSpacing w:val="0"/>
        <w:jc w:val="both"/>
        <w:rPr>
          <w:sz w:val="24"/>
          <w:szCs w:val="24"/>
          <w:shd w:val="clear" w:color="auto" w:fill="FAFAFA"/>
        </w:rPr>
      </w:pPr>
      <w:r>
        <w:rPr>
          <w:sz w:val="24"/>
          <w:szCs w:val="24"/>
          <w:shd w:val="clear" w:color="auto" w:fill="FAFAFA"/>
        </w:rPr>
        <w:t xml:space="preserve">Os arquétipos são formas ou imagens de conhecimento coletivo, componentes de mitos, usados como ideias elementares que oferecem suporte na sustentação de comportamentos e discursos de marca (MARK E PEARSON, 2017). </w:t>
      </w:r>
      <w:r w:rsidR="001F0C6A" w:rsidRPr="00C42BD9">
        <w:rPr>
          <w:sz w:val="24"/>
          <w:szCs w:val="24"/>
          <w:highlight w:val="white"/>
        </w:rPr>
        <w:t>Para as autoras, não se trata apenas de usar um símbolo ou imagens, mas de se apropriar do perfil do arquétipo ao posicionar a marca, para que assuma significação simbólica. Tudo o que for feito em relação à marca, deve reforçar aquele arquétipo, a fim de sustentar a organização e a padronização de comportamentos, do seu discurso multimodal (SILVESTRE</w:t>
      </w:r>
      <w:r w:rsidR="00E13384">
        <w:rPr>
          <w:sz w:val="24"/>
          <w:szCs w:val="24"/>
          <w:highlight w:val="white"/>
        </w:rPr>
        <w:t xml:space="preserve"> et al</w:t>
      </w:r>
      <w:r w:rsidR="001F0C6A" w:rsidRPr="00C42BD9">
        <w:rPr>
          <w:sz w:val="24"/>
          <w:szCs w:val="24"/>
          <w:highlight w:val="white"/>
        </w:rPr>
        <w:t>, 2009)</w:t>
      </w:r>
      <w:r w:rsidR="00FA2C11" w:rsidRPr="00C42BD9">
        <w:rPr>
          <w:sz w:val="24"/>
          <w:szCs w:val="24"/>
          <w:highlight w:val="white"/>
        </w:rPr>
        <w:t>,</w:t>
      </w:r>
      <w:r w:rsidR="001F0C6A" w:rsidRPr="00C42BD9">
        <w:rPr>
          <w:sz w:val="24"/>
          <w:szCs w:val="24"/>
          <w:highlight w:val="white"/>
        </w:rPr>
        <w:t xml:space="preserve"> que é responsável pela </w:t>
      </w:r>
      <w:r w:rsidR="00FA2C11" w:rsidRPr="00C42BD9">
        <w:rPr>
          <w:sz w:val="24"/>
          <w:szCs w:val="24"/>
          <w:highlight w:val="white"/>
        </w:rPr>
        <w:t xml:space="preserve">sua </w:t>
      </w:r>
      <w:r w:rsidR="001F0C6A" w:rsidRPr="00C42BD9">
        <w:rPr>
          <w:sz w:val="24"/>
          <w:szCs w:val="24"/>
          <w:highlight w:val="white"/>
        </w:rPr>
        <w:t>imagem-conceito (BALDISSERA, 2003).</w:t>
      </w:r>
    </w:p>
    <w:p w14:paraId="301B5943" w14:textId="77777777" w:rsidR="00260126" w:rsidRPr="00C42BD9" w:rsidRDefault="001F0C6A" w:rsidP="00BC072C">
      <w:pPr>
        <w:spacing w:after="240" w:line="360" w:lineRule="auto"/>
        <w:ind w:firstLine="720"/>
        <w:contextualSpacing w:val="0"/>
        <w:jc w:val="both"/>
        <w:rPr>
          <w:sz w:val="24"/>
          <w:szCs w:val="24"/>
          <w:highlight w:val="white"/>
        </w:rPr>
      </w:pPr>
      <w:r w:rsidRPr="00C42BD9">
        <w:rPr>
          <w:sz w:val="24"/>
          <w:szCs w:val="24"/>
          <w:highlight w:val="white"/>
        </w:rPr>
        <w:t xml:space="preserve">De acordo com Silvestre et al (2009), o discurso multimodal da marca </w:t>
      </w:r>
      <w:r w:rsidR="00FA2C11" w:rsidRPr="00C42BD9">
        <w:rPr>
          <w:sz w:val="24"/>
          <w:szCs w:val="24"/>
          <w:highlight w:val="white"/>
        </w:rPr>
        <w:t>são</w:t>
      </w:r>
      <w:r w:rsidRPr="00C42BD9">
        <w:rPr>
          <w:sz w:val="24"/>
          <w:szCs w:val="24"/>
          <w:highlight w:val="white"/>
        </w:rPr>
        <w:t xml:space="preserve"> todos os </w:t>
      </w:r>
      <w:r w:rsidR="00FA2C11" w:rsidRPr="00C42BD9">
        <w:rPr>
          <w:sz w:val="24"/>
          <w:szCs w:val="24"/>
          <w:highlight w:val="white"/>
        </w:rPr>
        <w:t xml:space="preserve">seus </w:t>
      </w:r>
      <w:r w:rsidRPr="00C42BD9">
        <w:rPr>
          <w:sz w:val="24"/>
          <w:szCs w:val="24"/>
          <w:highlight w:val="white"/>
        </w:rPr>
        <w:t>atos sociais, os quais traduzem sua essência</w:t>
      </w:r>
      <w:r w:rsidR="00127447" w:rsidRPr="00C42BD9">
        <w:rPr>
          <w:sz w:val="24"/>
          <w:szCs w:val="24"/>
          <w:highlight w:val="white"/>
        </w:rPr>
        <w:t>:</w:t>
      </w:r>
      <w:r w:rsidRPr="00C42BD9">
        <w:rPr>
          <w:sz w:val="24"/>
          <w:szCs w:val="24"/>
          <w:highlight w:val="white"/>
        </w:rPr>
        <w:t xml:space="preserve"> o </w:t>
      </w:r>
      <w:r w:rsidRPr="00C42BD9">
        <w:rPr>
          <w:i/>
          <w:sz w:val="24"/>
          <w:szCs w:val="24"/>
          <w:highlight w:val="white"/>
        </w:rPr>
        <w:t>naming</w:t>
      </w:r>
      <w:r w:rsidRPr="00C42BD9">
        <w:rPr>
          <w:sz w:val="24"/>
          <w:szCs w:val="24"/>
          <w:highlight w:val="white"/>
        </w:rPr>
        <w:t xml:space="preserve">, identidade visual, anúncios, </w:t>
      </w:r>
      <w:r w:rsidRPr="00C42BD9">
        <w:rPr>
          <w:i/>
          <w:sz w:val="24"/>
          <w:szCs w:val="24"/>
          <w:highlight w:val="white"/>
        </w:rPr>
        <w:t>website</w:t>
      </w:r>
      <w:r w:rsidRPr="00C42BD9">
        <w:rPr>
          <w:sz w:val="24"/>
          <w:szCs w:val="24"/>
          <w:highlight w:val="white"/>
        </w:rPr>
        <w:t>, entre outros, incluindo ainda a versão olfativa da marca, objeto de</w:t>
      </w:r>
      <w:r w:rsidR="00FA2C11" w:rsidRPr="00C42BD9">
        <w:rPr>
          <w:sz w:val="24"/>
          <w:szCs w:val="24"/>
          <w:highlight w:val="white"/>
        </w:rPr>
        <w:t>ste</w:t>
      </w:r>
      <w:r w:rsidRPr="00C42BD9">
        <w:rPr>
          <w:sz w:val="24"/>
          <w:szCs w:val="24"/>
          <w:highlight w:val="white"/>
        </w:rPr>
        <w:t xml:space="preserve"> estudo. </w:t>
      </w:r>
    </w:p>
    <w:p w14:paraId="243C24F3" w14:textId="77777777" w:rsidR="00260126" w:rsidRPr="00C42BD9" w:rsidRDefault="001F0C6A" w:rsidP="00BC072C">
      <w:pPr>
        <w:spacing w:after="240" w:line="360" w:lineRule="auto"/>
        <w:ind w:firstLine="720"/>
        <w:contextualSpacing w:val="0"/>
        <w:jc w:val="both"/>
        <w:rPr>
          <w:sz w:val="24"/>
          <w:szCs w:val="24"/>
          <w:highlight w:val="white"/>
        </w:rPr>
      </w:pPr>
      <w:r w:rsidRPr="00C42BD9">
        <w:rPr>
          <w:sz w:val="24"/>
          <w:szCs w:val="24"/>
          <w:highlight w:val="white"/>
        </w:rPr>
        <w:lastRenderedPageBreak/>
        <w:t>Esse comportamento global de marca, que gera experiências e percepções em seus públicos, é que constituirá a</w:t>
      </w:r>
      <w:r w:rsidR="00FA2C11" w:rsidRPr="00C42BD9">
        <w:rPr>
          <w:sz w:val="24"/>
          <w:szCs w:val="24"/>
          <w:highlight w:val="white"/>
        </w:rPr>
        <w:t xml:space="preserve"> sua</w:t>
      </w:r>
      <w:r w:rsidRPr="00C42BD9">
        <w:rPr>
          <w:sz w:val="24"/>
          <w:szCs w:val="24"/>
          <w:highlight w:val="white"/>
        </w:rPr>
        <w:t xml:space="preserve"> imagem-conceito</w:t>
      </w:r>
      <w:r w:rsidR="00FA2C11" w:rsidRPr="00C42BD9">
        <w:rPr>
          <w:sz w:val="24"/>
          <w:szCs w:val="24"/>
          <w:highlight w:val="white"/>
        </w:rPr>
        <w:t>. Para Baldissera (2003, p.</w:t>
      </w:r>
      <w:r w:rsidRPr="00C42BD9">
        <w:rPr>
          <w:sz w:val="24"/>
          <w:szCs w:val="24"/>
          <w:highlight w:val="white"/>
        </w:rPr>
        <w:t>6):</w:t>
      </w:r>
    </w:p>
    <w:p w14:paraId="32624E4D" w14:textId="77777777" w:rsidR="00260126" w:rsidRPr="00C42BD9" w:rsidRDefault="00FA2C11" w:rsidP="00BC072C">
      <w:pPr>
        <w:spacing w:after="240" w:line="240" w:lineRule="auto"/>
        <w:ind w:left="1134"/>
        <w:contextualSpacing w:val="0"/>
        <w:jc w:val="both"/>
        <w:rPr>
          <w:sz w:val="18"/>
          <w:szCs w:val="18"/>
          <w:highlight w:val="white"/>
        </w:rPr>
      </w:pPr>
      <w:r w:rsidRPr="00C42BD9">
        <w:rPr>
          <w:sz w:val="20"/>
          <w:szCs w:val="20"/>
          <w:highlight w:val="white"/>
        </w:rPr>
        <w:t xml:space="preserve">[...] </w:t>
      </w:r>
      <w:r w:rsidR="001F0C6A" w:rsidRPr="00C42BD9">
        <w:rPr>
          <w:sz w:val="20"/>
          <w:szCs w:val="20"/>
          <w:highlight w:val="white"/>
        </w:rPr>
        <w:t>a imagem-conceito sempre é uma construção mental, realizada pelos sujeitos em relação com o entorno e consigo mesmos, tendo como base a comparação e a valoração (...). Para isso, a pessoa/público associa, compara, sobrepõe, hierarquiza as informações que recebe/acessa, oficiais ou não, com os seus saberes prévios, isto é, com as condições de produção a partir do lugar que cada indivíduo/público assume no sistema sociocultural.</w:t>
      </w:r>
    </w:p>
    <w:p w14:paraId="0062B984" w14:textId="29ED2A46" w:rsidR="00260126" w:rsidRPr="00C42BD9" w:rsidRDefault="001F0C6A" w:rsidP="00BC072C">
      <w:pPr>
        <w:spacing w:after="240" w:line="360" w:lineRule="auto"/>
        <w:ind w:firstLine="720"/>
        <w:contextualSpacing w:val="0"/>
        <w:jc w:val="both"/>
        <w:rPr>
          <w:sz w:val="24"/>
          <w:szCs w:val="24"/>
          <w:highlight w:val="white"/>
        </w:rPr>
      </w:pPr>
      <w:r w:rsidRPr="00C42BD9">
        <w:rPr>
          <w:sz w:val="24"/>
          <w:szCs w:val="24"/>
          <w:highlight w:val="white"/>
        </w:rPr>
        <w:t xml:space="preserve">A construção de marca, portanto, parte de sua essência, avança pelo seu propósito, pela análise do que a marca é e também do que ela não é, de seus públicos, de seus pontos fortes, fracos, oportunidades e ameaças. Além disso, deve analisar o mercado e seus concorrentes, entre outros aspectos de seu contexto complexo. Isso tudo porque a marca é um negócio, mas </w:t>
      </w:r>
      <w:r w:rsidR="00E13384">
        <w:rPr>
          <w:sz w:val="24"/>
          <w:szCs w:val="24"/>
          <w:highlight w:val="white"/>
        </w:rPr>
        <w:t>antes de tudo</w:t>
      </w:r>
      <w:r w:rsidRPr="00C42BD9">
        <w:rPr>
          <w:sz w:val="24"/>
          <w:szCs w:val="24"/>
          <w:highlight w:val="white"/>
        </w:rPr>
        <w:t xml:space="preserve"> deve gerar a identificação em seus públicos para obter sucesso enquanto negócio.</w:t>
      </w:r>
    </w:p>
    <w:p w14:paraId="6673B2C0" w14:textId="70A65623" w:rsidR="00260126" w:rsidRPr="00C42BD9" w:rsidRDefault="001F0C6A" w:rsidP="00BC072C">
      <w:pPr>
        <w:spacing w:after="240" w:line="360" w:lineRule="auto"/>
        <w:ind w:firstLine="720"/>
        <w:contextualSpacing w:val="0"/>
        <w:jc w:val="both"/>
        <w:rPr>
          <w:sz w:val="24"/>
          <w:szCs w:val="24"/>
          <w:shd w:val="clear" w:color="auto" w:fill="FAFAFA"/>
        </w:rPr>
      </w:pPr>
      <w:r w:rsidRPr="00C42BD9">
        <w:rPr>
          <w:sz w:val="24"/>
          <w:szCs w:val="24"/>
          <w:shd w:val="clear" w:color="auto" w:fill="FAFAFA"/>
        </w:rPr>
        <w:t xml:space="preserve">As marcas têm a necessidade de conhecer os grupos que a influenciam e saber o que acontece entre eles, a fim de entender a melhor forma de chegar em seu público. </w:t>
      </w:r>
      <w:r w:rsidRPr="00C42BD9">
        <w:rPr>
          <w:sz w:val="24"/>
          <w:szCs w:val="24"/>
        </w:rPr>
        <w:t>Para Kotler (</w:t>
      </w:r>
      <w:r w:rsidRPr="00C42BD9">
        <w:rPr>
          <w:sz w:val="24"/>
          <w:szCs w:val="24"/>
          <w:shd w:val="clear" w:color="auto" w:fill="FAFAFA"/>
        </w:rPr>
        <w:t>1992</w:t>
      </w:r>
      <w:r w:rsidR="00E13384" w:rsidRPr="00C42BD9">
        <w:rPr>
          <w:sz w:val="24"/>
          <w:szCs w:val="24"/>
          <w:shd w:val="clear" w:color="auto" w:fill="FAFAFA"/>
        </w:rPr>
        <w:t>, p.87</w:t>
      </w:r>
      <w:r w:rsidRPr="00C42BD9">
        <w:rPr>
          <w:sz w:val="24"/>
          <w:szCs w:val="24"/>
          <w:shd w:val="clear" w:color="auto" w:fill="FAFAFA"/>
        </w:rPr>
        <w:t>), a organização precisa estar sempre monitorando as forças macro e microambientais que possam influenciar nos seus negócios. Ele define macroambientais como as forças de origem “demográficas, econômicas, tecnológicas, políticas, legais, sociais e c</w:t>
      </w:r>
      <w:r w:rsidR="000A0D65" w:rsidRPr="00C42BD9">
        <w:rPr>
          <w:sz w:val="24"/>
          <w:szCs w:val="24"/>
          <w:shd w:val="clear" w:color="auto" w:fill="FAFAFA"/>
        </w:rPr>
        <w:t>ulturais”</w:t>
      </w:r>
      <w:r w:rsidR="00E13384">
        <w:rPr>
          <w:sz w:val="24"/>
          <w:szCs w:val="24"/>
          <w:shd w:val="clear" w:color="auto" w:fill="FAFAFA"/>
        </w:rPr>
        <w:t xml:space="preserve"> </w:t>
      </w:r>
      <w:r w:rsidRPr="00C42BD9">
        <w:rPr>
          <w:sz w:val="24"/>
          <w:szCs w:val="24"/>
          <w:shd w:val="clear" w:color="auto" w:fill="FAFAFA"/>
        </w:rPr>
        <w:t xml:space="preserve">e microambientais como “consumidores, concorrentes, canais de distribuição, </w:t>
      </w:r>
      <w:r w:rsidR="000A0D65" w:rsidRPr="00C42BD9">
        <w:rPr>
          <w:sz w:val="24"/>
          <w:szCs w:val="24"/>
          <w:shd w:val="clear" w:color="auto" w:fill="FAFAFA"/>
        </w:rPr>
        <w:t>fornecedores”</w:t>
      </w:r>
      <w:r w:rsidRPr="00C42BD9">
        <w:rPr>
          <w:sz w:val="24"/>
          <w:szCs w:val="24"/>
          <w:shd w:val="clear" w:color="auto" w:fill="FAFAFA"/>
        </w:rPr>
        <w:t>.</w:t>
      </w:r>
    </w:p>
    <w:p w14:paraId="7F9D599F" w14:textId="77777777" w:rsidR="00260126" w:rsidRPr="00C42BD9" w:rsidRDefault="001F0C6A" w:rsidP="00BC072C">
      <w:pPr>
        <w:spacing w:after="240" w:line="360" w:lineRule="auto"/>
        <w:contextualSpacing w:val="0"/>
        <w:jc w:val="both"/>
        <w:rPr>
          <w:sz w:val="24"/>
          <w:szCs w:val="24"/>
          <w:shd w:val="clear" w:color="auto" w:fill="FAFAFA"/>
        </w:rPr>
      </w:pPr>
      <w:r w:rsidRPr="00C42BD9">
        <w:rPr>
          <w:sz w:val="24"/>
          <w:szCs w:val="24"/>
          <w:shd w:val="clear" w:color="auto" w:fill="FAFAFA"/>
        </w:rPr>
        <w:tab/>
        <w:t xml:space="preserve">Para o autor, a unidade de negócio deve sempre estar atenta às tendências do mercado, desenvolvendo um sistema de inteligência de marketing. Por meio deste sistema, para cada tendência </w:t>
      </w:r>
      <w:r w:rsidR="000A0D65" w:rsidRPr="00C42BD9">
        <w:rPr>
          <w:sz w:val="24"/>
          <w:szCs w:val="24"/>
          <w:shd w:val="clear" w:color="auto" w:fill="FAFAFA"/>
        </w:rPr>
        <w:t xml:space="preserve">se </w:t>
      </w:r>
      <w:r w:rsidRPr="00C42BD9">
        <w:rPr>
          <w:sz w:val="24"/>
          <w:szCs w:val="24"/>
          <w:shd w:val="clear" w:color="auto" w:fill="FAFAFA"/>
        </w:rPr>
        <w:t xml:space="preserve">deve identificar oportunidades e ameaças a ela relacionadas. Como vimos, a marca é mais do que seu </w:t>
      </w:r>
      <w:r w:rsidRPr="00C42BD9">
        <w:rPr>
          <w:i/>
          <w:sz w:val="24"/>
          <w:szCs w:val="24"/>
          <w:shd w:val="clear" w:color="auto" w:fill="FAFAFA"/>
        </w:rPr>
        <w:t xml:space="preserve">naming </w:t>
      </w:r>
      <w:r w:rsidRPr="00C42BD9">
        <w:rPr>
          <w:sz w:val="24"/>
          <w:szCs w:val="24"/>
          <w:shd w:val="clear" w:color="auto" w:fill="FAFAFA"/>
        </w:rPr>
        <w:t xml:space="preserve">e sua identidade visual. Contudo, são estes os elementos passíveis de registro no INPI. </w:t>
      </w:r>
    </w:p>
    <w:p w14:paraId="52842A3D" w14:textId="77777777" w:rsidR="00260126" w:rsidRPr="00C42BD9" w:rsidRDefault="001F0C6A" w:rsidP="00BC072C">
      <w:pPr>
        <w:spacing w:after="240" w:line="360" w:lineRule="auto"/>
        <w:contextualSpacing w:val="0"/>
        <w:jc w:val="both"/>
        <w:rPr>
          <w:sz w:val="24"/>
          <w:szCs w:val="24"/>
          <w:shd w:val="clear" w:color="auto" w:fill="FAFAFA"/>
        </w:rPr>
      </w:pPr>
      <w:r w:rsidRPr="00C42BD9">
        <w:rPr>
          <w:sz w:val="24"/>
          <w:szCs w:val="24"/>
          <w:shd w:val="clear" w:color="auto" w:fill="FAFAFA"/>
        </w:rPr>
        <w:tab/>
      </w:r>
      <w:r w:rsidR="000A0D65" w:rsidRPr="00C42BD9">
        <w:rPr>
          <w:sz w:val="24"/>
          <w:szCs w:val="24"/>
          <w:shd w:val="clear" w:color="auto" w:fill="FAFAFA"/>
        </w:rPr>
        <w:t>Para Rodrigues (2013, p.</w:t>
      </w:r>
      <w:r w:rsidRPr="00C42BD9">
        <w:rPr>
          <w:sz w:val="24"/>
          <w:szCs w:val="24"/>
          <w:shd w:val="clear" w:color="auto" w:fill="FAFAFA"/>
        </w:rPr>
        <w:t>18), “o nome revela em parte a origem da marca, e dessa forma também sua identidade”</w:t>
      </w:r>
      <w:r w:rsidR="000A0D65" w:rsidRPr="00C42BD9">
        <w:rPr>
          <w:sz w:val="24"/>
          <w:szCs w:val="24"/>
          <w:shd w:val="clear" w:color="auto" w:fill="FAFAFA"/>
        </w:rPr>
        <w:t>.</w:t>
      </w:r>
      <w:r w:rsidRPr="00C42BD9">
        <w:rPr>
          <w:sz w:val="24"/>
          <w:szCs w:val="24"/>
          <w:shd w:val="clear" w:color="auto" w:fill="FAFAFA"/>
        </w:rPr>
        <w:t xml:space="preserve"> Já para Keller (2006)</w:t>
      </w:r>
      <w:r w:rsidR="000A0D65" w:rsidRPr="00C42BD9">
        <w:rPr>
          <w:sz w:val="24"/>
          <w:szCs w:val="24"/>
          <w:shd w:val="clear" w:color="auto" w:fill="FAFAFA"/>
        </w:rPr>
        <w:t>,</w:t>
      </w:r>
      <w:r w:rsidRPr="00C42BD9">
        <w:rPr>
          <w:sz w:val="24"/>
          <w:szCs w:val="24"/>
          <w:shd w:val="clear" w:color="auto" w:fill="FAFAFA"/>
        </w:rPr>
        <w:t xml:space="preserve"> muitas vezes o nome </w:t>
      </w:r>
      <w:r w:rsidR="00210985" w:rsidRPr="00C42BD9">
        <w:rPr>
          <w:sz w:val="24"/>
          <w:szCs w:val="24"/>
          <w:shd w:val="clear" w:color="auto" w:fill="FAFAFA"/>
        </w:rPr>
        <w:t xml:space="preserve">indica de forma direta a qual produto está associado, </w:t>
      </w:r>
      <w:r w:rsidRPr="00C42BD9">
        <w:rPr>
          <w:sz w:val="24"/>
          <w:szCs w:val="24"/>
          <w:shd w:val="clear" w:color="auto" w:fill="FAFAFA"/>
        </w:rPr>
        <w:t>sendo uma escolha de i</w:t>
      </w:r>
      <w:r w:rsidR="000A0D65" w:rsidRPr="00C42BD9">
        <w:rPr>
          <w:sz w:val="24"/>
          <w:szCs w:val="24"/>
          <w:shd w:val="clear" w:color="auto" w:fill="FAFAFA"/>
        </w:rPr>
        <w:t>mportância fundamental e pode</w:t>
      </w:r>
      <w:r w:rsidRPr="00C42BD9">
        <w:rPr>
          <w:sz w:val="24"/>
          <w:szCs w:val="24"/>
          <w:shd w:val="clear" w:color="auto" w:fill="FAFAFA"/>
        </w:rPr>
        <w:t xml:space="preserve"> ser um meio de comunicação breve e efetivo. Para ele, o ideal é que </w:t>
      </w:r>
      <w:r w:rsidR="000A0D65" w:rsidRPr="00C42BD9">
        <w:rPr>
          <w:sz w:val="24"/>
          <w:szCs w:val="24"/>
          <w:shd w:val="clear" w:color="auto" w:fill="FAFAFA"/>
        </w:rPr>
        <w:t>a marca tenha significado claro</w:t>
      </w:r>
      <w:r w:rsidRPr="00C42BD9">
        <w:rPr>
          <w:sz w:val="24"/>
          <w:szCs w:val="24"/>
          <w:shd w:val="clear" w:color="auto" w:fill="FAFAFA"/>
        </w:rPr>
        <w:t xml:space="preserve"> e não deve ter significados diferentes em outras linguagens. </w:t>
      </w:r>
    </w:p>
    <w:p w14:paraId="33553B34" w14:textId="1AAE5411" w:rsidR="007F55BE" w:rsidRPr="00C42BD9" w:rsidRDefault="000A0D65" w:rsidP="007F55BE">
      <w:pPr>
        <w:spacing w:after="240" w:line="360" w:lineRule="auto"/>
        <w:ind w:firstLine="720"/>
        <w:contextualSpacing w:val="0"/>
        <w:jc w:val="both"/>
        <w:rPr>
          <w:sz w:val="24"/>
          <w:szCs w:val="24"/>
          <w:shd w:val="clear" w:color="auto" w:fill="FAFAFA"/>
        </w:rPr>
      </w:pPr>
      <w:r w:rsidRPr="00C42BD9">
        <w:rPr>
          <w:sz w:val="24"/>
          <w:szCs w:val="24"/>
          <w:shd w:val="clear" w:color="auto" w:fill="FAFAFA"/>
        </w:rPr>
        <w:lastRenderedPageBreak/>
        <w:t xml:space="preserve">Para Neumeier </w:t>
      </w:r>
      <w:r w:rsidR="001F0C6A" w:rsidRPr="00C42BD9">
        <w:rPr>
          <w:sz w:val="24"/>
          <w:szCs w:val="24"/>
          <w:shd w:val="clear" w:color="auto" w:fill="FAFAFA"/>
        </w:rPr>
        <w:t>(2008), alguns critérios devem ser respeitado</w:t>
      </w:r>
      <w:r w:rsidRPr="00C42BD9">
        <w:rPr>
          <w:sz w:val="24"/>
          <w:szCs w:val="24"/>
          <w:shd w:val="clear" w:color="auto" w:fill="FAFAFA"/>
        </w:rPr>
        <w:t xml:space="preserve">s para a escolha de um bom nome: </w:t>
      </w:r>
      <w:r w:rsidR="001F0C6A" w:rsidRPr="00C42BD9">
        <w:rPr>
          <w:sz w:val="24"/>
          <w:szCs w:val="24"/>
          <w:shd w:val="clear" w:color="auto" w:fill="FAFAFA"/>
        </w:rPr>
        <w:t>distinguibilidade (capacidade de distinguir a marca)</w:t>
      </w:r>
      <w:r w:rsidRPr="00C42BD9">
        <w:rPr>
          <w:sz w:val="24"/>
          <w:szCs w:val="24"/>
          <w:shd w:val="clear" w:color="auto" w:fill="FAFAFA"/>
        </w:rPr>
        <w:t>;</w:t>
      </w:r>
      <w:r w:rsidR="001F0C6A" w:rsidRPr="00C42BD9">
        <w:rPr>
          <w:sz w:val="24"/>
          <w:szCs w:val="24"/>
          <w:shd w:val="clear" w:color="auto" w:fill="FAFAFA"/>
        </w:rPr>
        <w:t xml:space="preserve"> brevidade (nom</w:t>
      </w:r>
      <w:r w:rsidRPr="00C42BD9">
        <w:rPr>
          <w:sz w:val="24"/>
          <w:szCs w:val="24"/>
          <w:shd w:val="clear" w:color="auto" w:fill="FAFAFA"/>
        </w:rPr>
        <w:t>es curtos para serem lembrados);</w:t>
      </w:r>
      <w:r w:rsidR="001F0C6A" w:rsidRPr="00C42BD9">
        <w:rPr>
          <w:sz w:val="24"/>
          <w:szCs w:val="24"/>
          <w:shd w:val="clear" w:color="auto" w:fill="FAFAFA"/>
        </w:rPr>
        <w:t xml:space="preserve"> conveniência (nome ajustado ao propósito comercial da empresa)</w:t>
      </w:r>
      <w:r w:rsidRPr="00C42BD9">
        <w:rPr>
          <w:sz w:val="24"/>
          <w:szCs w:val="24"/>
          <w:shd w:val="clear" w:color="auto" w:fill="FAFAFA"/>
        </w:rPr>
        <w:t>;</w:t>
      </w:r>
      <w:r w:rsidR="001F0C6A" w:rsidRPr="00C42BD9">
        <w:rPr>
          <w:sz w:val="24"/>
          <w:szCs w:val="24"/>
          <w:shd w:val="clear" w:color="auto" w:fill="FAFAFA"/>
        </w:rPr>
        <w:t xml:space="preserve"> grafia e pronúncias fáceis</w:t>
      </w:r>
      <w:r w:rsidRPr="00C42BD9">
        <w:rPr>
          <w:sz w:val="24"/>
          <w:szCs w:val="24"/>
          <w:shd w:val="clear" w:color="auto" w:fill="FAFAFA"/>
        </w:rPr>
        <w:t>;</w:t>
      </w:r>
      <w:r w:rsidR="001F0C6A" w:rsidRPr="00C42BD9">
        <w:rPr>
          <w:sz w:val="24"/>
          <w:szCs w:val="24"/>
          <w:shd w:val="clear" w:color="auto" w:fill="FAFAFA"/>
        </w:rPr>
        <w:t xml:space="preserve"> agradabilidade </w:t>
      </w:r>
      <w:r w:rsidRPr="00C42BD9">
        <w:rPr>
          <w:sz w:val="24"/>
          <w:szCs w:val="24"/>
          <w:shd w:val="clear" w:color="auto" w:fill="FAFAFA"/>
        </w:rPr>
        <w:t>(te</w:t>
      </w:r>
      <w:r w:rsidR="001F0C6A" w:rsidRPr="00C42BD9">
        <w:rPr>
          <w:sz w:val="24"/>
          <w:szCs w:val="24"/>
          <w:shd w:val="clear" w:color="auto" w:fill="FAFAFA"/>
        </w:rPr>
        <w:t>m de ser agradáve</w:t>
      </w:r>
      <w:r w:rsidRPr="00C42BD9">
        <w:rPr>
          <w:sz w:val="24"/>
          <w:szCs w:val="24"/>
          <w:shd w:val="clear" w:color="auto" w:fill="FAFAFA"/>
        </w:rPr>
        <w:t>l</w:t>
      </w:r>
      <w:r w:rsidR="001F0C6A" w:rsidRPr="00C42BD9">
        <w:rPr>
          <w:sz w:val="24"/>
          <w:szCs w:val="24"/>
          <w:shd w:val="clear" w:color="auto" w:fill="FAFAFA"/>
        </w:rPr>
        <w:t xml:space="preserve"> ao público-alvo)</w:t>
      </w:r>
      <w:r w:rsidRPr="00C42BD9">
        <w:rPr>
          <w:sz w:val="24"/>
          <w:szCs w:val="24"/>
          <w:shd w:val="clear" w:color="auto" w:fill="FAFAFA"/>
        </w:rPr>
        <w:t>;</w:t>
      </w:r>
      <w:r w:rsidR="001F0C6A" w:rsidRPr="00C42BD9">
        <w:rPr>
          <w:sz w:val="24"/>
          <w:szCs w:val="24"/>
          <w:shd w:val="clear" w:color="auto" w:fill="FAFAFA"/>
        </w:rPr>
        <w:t xml:space="preserve"> extensibilidade (possibilidade de adequação </w:t>
      </w:r>
      <w:r w:rsidRPr="00C42BD9">
        <w:rPr>
          <w:sz w:val="24"/>
          <w:szCs w:val="24"/>
          <w:shd w:val="clear" w:color="auto" w:fill="FAFAFA"/>
        </w:rPr>
        <w:t>a</w:t>
      </w:r>
      <w:r w:rsidR="001F0C6A" w:rsidRPr="00C42BD9">
        <w:rPr>
          <w:sz w:val="24"/>
          <w:szCs w:val="24"/>
          <w:shd w:val="clear" w:color="auto" w:fill="FAFAFA"/>
        </w:rPr>
        <w:t xml:space="preserve"> diversas finalidades) e possibilidade de proteção (aspectos legais do uso do nome). </w:t>
      </w:r>
    </w:p>
    <w:p w14:paraId="67CD19F2" w14:textId="77777777" w:rsidR="00260126" w:rsidRPr="00C42BD9" w:rsidRDefault="001F0C6A" w:rsidP="007F55BE">
      <w:pPr>
        <w:spacing w:after="240" w:line="360" w:lineRule="auto"/>
        <w:ind w:firstLine="720"/>
        <w:contextualSpacing w:val="0"/>
        <w:jc w:val="both"/>
        <w:rPr>
          <w:sz w:val="24"/>
          <w:szCs w:val="24"/>
          <w:shd w:val="clear" w:color="auto" w:fill="FAFAFA"/>
        </w:rPr>
      </w:pPr>
      <w:r w:rsidRPr="00C42BD9">
        <w:rPr>
          <w:sz w:val="24"/>
          <w:szCs w:val="24"/>
          <w:shd w:val="clear" w:color="auto" w:fill="FAFAFA"/>
        </w:rPr>
        <w:t>Rodrigues (2013) sugere a classificação dos nomes de marcas como sendo:</w:t>
      </w:r>
    </w:p>
    <w:p w14:paraId="426953DF" w14:textId="77777777" w:rsidR="00260126" w:rsidRPr="00C42BD9" w:rsidRDefault="001F0C6A" w:rsidP="00BC072C">
      <w:pPr>
        <w:numPr>
          <w:ilvl w:val="0"/>
          <w:numId w:val="8"/>
        </w:numPr>
        <w:spacing w:after="240" w:line="360" w:lineRule="auto"/>
        <w:jc w:val="both"/>
        <w:rPr>
          <w:sz w:val="24"/>
          <w:szCs w:val="24"/>
          <w:shd w:val="clear" w:color="auto" w:fill="FAFAFA"/>
        </w:rPr>
      </w:pPr>
      <w:r w:rsidRPr="00C42BD9">
        <w:rPr>
          <w:sz w:val="24"/>
          <w:szCs w:val="24"/>
          <w:shd w:val="clear" w:color="auto" w:fill="FAFAFA"/>
        </w:rPr>
        <w:t>Nomes Patronímicos: baseados em nomes de pessoas</w:t>
      </w:r>
      <w:r w:rsidR="000A0D65" w:rsidRPr="00C42BD9">
        <w:rPr>
          <w:sz w:val="24"/>
          <w:szCs w:val="24"/>
          <w:shd w:val="clear" w:color="auto" w:fill="FAFAFA"/>
        </w:rPr>
        <w:t>.</w:t>
      </w:r>
    </w:p>
    <w:p w14:paraId="5DC36E9F" w14:textId="77777777" w:rsidR="00260126" w:rsidRPr="00C42BD9" w:rsidRDefault="001F0C6A" w:rsidP="00BC072C">
      <w:pPr>
        <w:numPr>
          <w:ilvl w:val="0"/>
          <w:numId w:val="8"/>
        </w:numPr>
        <w:spacing w:after="240" w:line="360" w:lineRule="auto"/>
        <w:jc w:val="both"/>
        <w:rPr>
          <w:sz w:val="24"/>
          <w:szCs w:val="24"/>
          <w:shd w:val="clear" w:color="auto" w:fill="FAFAFA"/>
        </w:rPr>
      </w:pPr>
      <w:r w:rsidRPr="00C42BD9">
        <w:rPr>
          <w:sz w:val="24"/>
          <w:szCs w:val="24"/>
          <w:shd w:val="clear" w:color="auto" w:fill="FAFAFA"/>
        </w:rPr>
        <w:t>Nomes Descritivos: descrevem a natureza do negócio</w:t>
      </w:r>
      <w:r w:rsidR="000A0D65" w:rsidRPr="00C42BD9">
        <w:rPr>
          <w:sz w:val="24"/>
          <w:szCs w:val="24"/>
          <w:shd w:val="clear" w:color="auto" w:fill="FAFAFA"/>
        </w:rPr>
        <w:t>.</w:t>
      </w:r>
    </w:p>
    <w:p w14:paraId="2D77B715" w14:textId="77777777" w:rsidR="00260126" w:rsidRPr="00C42BD9" w:rsidRDefault="001F0C6A" w:rsidP="00BC072C">
      <w:pPr>
        <w:numPr>
          <w:ilvl w:val="0"/>
          <w:numId w:val="8"/>
        </w:numPr>
        <w:spacing w:after="240" w:line="360" w:lineRule="auto"/>
        <w:jc w:val="both"/>
        <w:rPr>
          <w:sz w:val="24"/>
          <w:szCs w:val="24"/>
          <w:shd w:val="clear" w:color="auto" w:fill="FAFAFA"/>
        </w:rPr>
      </w:pPr>
      <w:r w:rsidRPr="00C42BD9">
        <w:rPr>
          <w:sz w:val="24"/>
          <w:szCs w:val="24"/>
          <w:shd w:val="clear" w:color="auto" w:fill="FAFAFA"/>
        </w:rPr>
        <w:t xml:space="preserve">Nomes Toponímicos: remetem ao lugar de atuação ou origem da marca. </w:t>
      </w:r>
    </w:p>
    <w:p w14:paraId="64B77AFE" w14:textId="77777777" w:rsidR="00260126" w:rsidRPr="00C42BD9" w:rsidRDefault="001F0C6A" w:rsidP="00BC072C">
      <w:pPr>
        <w:numPr>
          <w:ilvl w:val="0"/>
          <w:numId w:val="8"/>
        </w:numPr>
        <w:spacing w:after="240" w:line="360" w:lineRule="auto"/>
        <w:jc w:val="both"/>
        <w:rPr>
          <w:sz w:val="24"/>
          <w:szCs w:val="24"/>
          <w:shd w:val="clear" w:color="auto" w:fill="FAFAFA"/>
        </w:rPr>
      </w:pPr>
      <w:r w:rsidRPr="00C42BD9">
        <w:rPr>
          <w:sz w:val="24"/>
          <w:szCs w:val="24"/>
          <w:shd w:val="clear" w:color="auto" w:fill="FAFAFA"/>
        </w:rPr>
        <w:t xml:space="preserve">Nomes Metafóricos: revelam a natureza do negócio de forma indireta. </w:t>
      </w:r>
    </w:p>
    <w:p w14:paraId="6DF63E5C" w14:textId="77777777" w:rsidR="00260126" w:rsidRPr="00C42BD9" w:rsidRDefault="001F0C6A" w:rsidP="00BC072C">
      <w:pPr>
        <w:numPr>
          <w:ilvl w:val="0"/>
          <w:numId w:val="8"/>
        </w:numPr>
        <w:spacing w:after="240" w:line="360" w:lineRule="auto"/>
        <w:jc w:val="both"/>
        <w:rPr>
          <w:sz w:val="24"/>
          <w:szCs w:val="24"/>
          <w:shd w:val="clear" w:color="auto" w:fill="FAFAFA"/>
        </w:rPr>
      </w:pPr>
      <w:r w:rsidRPr="00C42BD9">
        <w:rPr>
          <w:sz w:val="24"/>
          <w:szCs w:val="24"/>
          <w:shd w:val="clear" w:color="auto" w:fill="FAFAFA"/>
        </w:rPr>
        <w:t xml:space="preserve">Nomes Artificiais: engloba os neologismos, palavras novas que não existem no dicionário. </w:t>
      </w:r>
    </w:p>
    <w:p w14:paraId="1AC33254" w14:textId="77777777" w:rsidR="00260126" w:rsidRPr="00C42BD9" w:rsidRDefault="001F0C6A" w:rsidP="00BC072C">
      <w:pPr>
        <w:numPr>
          <w:ilvl w:val="0"/>
          <w:numId w:val="8"/>
        </w:numPr>
        <w:spacing w:after="240" w:line="360" w:lineRule="auto"/>
        <w:jc w:val="both"/>
        <w:rPr>
          <w:sz w:val="24"/>
          <w:szCs w:val="24"/>
          <w:shd w:val="clear" w:color="auto" w:fill="FAFAFA"/>
        </w:rPr>
      </w:pPr>
      <w:r w:rsidRPr="00C42BD9">
        <w:rPr>
          <w:sz w:val="24"/>
          <w:szCs w:val="24"/>
          <w:shd w:val="clear" w:color="auto" w:fill="FAFAFA"/>
        </w:rPr>
        <w:t>Abreviações: ocorre quando os nomes das empresas são grandes demais para serem ditos inteiros.</w:t>
      </w:r>
    </w:p>
    <w:p w14:paraId="4D6E915D" w14:textId="618D68F1" w:rsidR="00260126" w:rsidRPr="00C42BD9" w:rsidRDefault="001F0C6A" w:rsidP="00BC072C">
      <w:pPr>
        <w:numPr>
          <w:ilvl w:val="0"/>
          <w:numId w:val="8"/>
        </w:numPr>
        <w:spacing w:after="240" w:line="360" w:lineRule="auto"/>
        <w:jc w:val="both"/>
        <w:rPr>
          <w:sz w:val="24"/>
          <w:szCs w:val="24"/>
          <w:shd w:val="clear" w:color="auto" w:fill="FAFAFA"/>
        </w:rPr>
      </w:pPr>
      <w:r w:rsidRPr="00C42BD9">
        <w:rPr>
          <w:sz w:val="24"/>
          <w:szCs w:val="24"/>
          <w:shd w:val="clear" w:color="auto" w:fill="FAFAFA"/>
        </w:rPr>
        <w:t xml:space="preserve">Nomes de </w:t>
      </w:r>
      <w:r w:rsidR="00652C96">
        <w:rPr>
          <w:i/>
          <w:sz w:val="24"/>
          <w:szCs w:val="24"/>
          <w:shd w:val="clear" w:color="auto" w:fill="FAFAFA"/>
        </w:rPr>
        <w:t>S</w:t>
      </w:r>
      <w:r w:rsidRPr="00C42BD9">
        <w:rPr>
          <w:i/>
          <w:sz w:val="24"/>
          <w:szCs w:val="24"/>
          <w:shd w:val="clear" w:color="auto" w:fill="FAFAFA"/>
        </w:rPr>
        <w:t>tatus</w:t>
      </w:r>
      <w:r w:rsidRPr="00C42BD9">
        <w:rPr>
          <w:sz w:val="24"/>
          <w:szCs w:val="24"/>
          <w:shd w:val="clear" w:color="auto" w:fill="FAFAFA"/>
        </w:rPr>
        <w:t>: nomes que</w:t>
      </w:r>
      <w:r w:rsidR="000A0D65" w:rsidRPr="00C42BD9">
        <w:rPr>
          <w:sz w:val="24"/>
          <w:szCs w:val="24"/>
          <w:shd w:val="clear" w:color="auto" w:fill="FAFAFA"/>
        </w:rPr>
        <w:t>,</w:t>
      </w:r>
      <w:r w:rsidRPr="00C42BD9">
        <w:rPr>
          <w:sz w:val="24"/>
          <w:szCs w:val="24"/>
          <w:shd w:val="clear" w:color="auto" w:fill="FAFAFA"/>
        </w:rPr>
        <w:t xml:space="preserve"> pela sonoridade</w:t>
      </w:r>
      <w:r w:rsidR="000A0D65" w:rsidRPr="00C42BD9">
        <w:rPr>
          <w:sz w:val="24"/>
          <w:szCs w:val="24"/>
          <w:shd w:val="clear" w:color="auto" w:fill="FAFAFA"/>
        </w:rPr>
        <w:t>,</w:t>
      </w:r>
      <w:r w:rsidRPr="00C42BD9">
        <w:rPr>
          <w:sz w:val="24"/>
          <w:szCs w:val="24"/>
          <w:shd w:val="clear" w:color="auto" w:fill="FAFAFA"/>
        </w:rPr>
        <w:t xml:space="preserve"> remetem </w:t>
      </w:r>
      <w:r w:rsidR="000A0D65" w:rsidRPr="00C42BD9">
        <w:rPr>
          <w:sz w:val="24"/>
          <w:szCs w:val="24"/>
          <w:shd w:val="clear" w:color="auto" w:fill="FAFAFA"/>
        </w:rPr>
        <w:t>a</w:t>
      </w:r>
      <w:r w:rsidRPr="00C42BD9">
        <w:rPr>
          <w:sz w:val="24"/>
          <w:szCs w:val="24"/>
          <w:shd w:val="clear" w:color="auto" w:fill="FAFAFA"/>
        </w:rPr>
        <w:t xml:space="preserve"> condições de </w:t>
      </w:r>
      <w:r w:rsidRPr="00C42BD9">
        <w:rPr>
          <w:i/>
          <w:sz w:val="24"/>
          <w:szCs w:val="24"/>
          <w:shd w:val="clear" w:color="auto" w:fill="FAFAFA"/>
        </w:rPr>
        <w:t>status</w:t>
      </w:r>
      <w:r w:rsidRPr="00C42BD9">
        <w:rPr>
          <w:sz w:val="24"/>
          <w:szCs w:val="24"/>
          <w:shd w:val="clear" w:color="auto" w:fill="FAFAFA"/>
        </w:rPr>
        <w:t xml:space="preserve">. </w:t>
      </w:r>
    </w:p>
    <w:p w14:paraId="25CB7640" w14:textId="77777777" w:rsidR="00260126" w:rsidRPr="00C42BD9" w:rsidRDefault="001F0C6A" w:rsidP="00BC072C">
      <w:pPr>
        <w:spacing w:after="240" w:line="360" w:lineRule="auto"/>
        <w:ind w:firstLine="720"/>
        <w:contextualSpacing w:val="0"/>
        <w:jc w:val="both"/>
        <w:rPr>
          <w:sz w:val="24"/>
          <w:szCs w:val="24"/>
          <w:shd w:val="clear" w:color="auto" w:fill="FAFAFA"/>
        </w:rPr>
      </w:pPr>
      <w:r w:rsidRPr="00C42BD9">
        <w:rPr>
          <w:sz w:val="24"/>
          <w:szCs w:val="24"/>
          <w:shd w:val="clear" w:color="auto" w:fill="FAFAFA"/>
        </w:rPr>
        <w:t>O desenvolvimento de um nome para a marca é um dos mai</w:t>
      </w:r>
      <w:r w:rsidR="000A0D65" w:rsidRPr="00C42BD9">
        <w:rPr>
          <w:sz w:val="24"/>
          <w:szCs w:val="24"/>
          <w:shd w:val="clear" w:color="auto" w:fill="FAFAFA"/>
        </w:rPr>
        <w:t>s importantes passos na criação</w:t>
      </w:r>
      <w:r w:rsidRPr="00C42BD9">
        <w:rPr>
          <w:sz w:val="24"/>
          <w:szCs w:val="24"/>
          <w:shd w:val="clear" w:color="auto" w:fill="FAFAFA"/>
        </w:rPr>
        <w:t xml:space="preserve"> e exige uma série de etapas ordenadas revistas por Rodrigues (2013).</w:t>
      </w:r>
      <w:r w:rsidR="00210985" w:rsidRPr="00C42BD9">
        <w:rPr>
          <w:sz w:val="24"/>
          <w:szCs w:val="24"/>
          <w:shd w:val="clear" w:color="auto" w:fill="FAFAFA"/>
        </w:rPr>
        <w:t xml:space="preserve"> </w:t>
      </w:r>
      <w:r w:rsidRPr="00C42BD9">
        <w:rPr>
          <w:sz w:val="24"/>
          <w:szCs w:val="24"/>
          <w:shd w:val="clear" w:color="auto" w:fill="FAFAFA"/>
        </w:rPr>
        <w:t xml:space="preserve">A primeira etapa é o </w:t>
      </w:r>
      <w:r w:rsidRPr="00C42BD9">
        <w:rPr>
          <w:i/>
          <w:sz w:val="24"/>
          <w:szCs w:val="24"/>
          <w:shd w:val="clear" w:color="auto" w:fill="FAFAFA"/>
        </w:rPr>
        <w:t xml:space="preserve">briefing, </w:t>
      </w:r>
      <w:r w:rsidRPr="00C42BD9">
        <w:rPr>
          <w:sz w:val="24"/>
          <w:szCs w:val="24"/>
          <w:shd w:val="clear" w:color="auto" w:fill="FAFAFA"/>
        </w:rPr>
        <w:t xml:space="preserve">que contém as informações necessárias para conhecermos a marca, como fundador, história, situação financeira, públicos e outros. Por meio dele, juntamente com pesquisas complementares, podemos conhecer profundamente a marca em questão, para que se possa identificar seu posicionamento, público, conceitos e posição no mercado. </w:t>
      </w:r>
    </w:p>
    <w:p w14:paraId="3328BF0C" w14:textId="1E741CB5" w:rsidR="00260126" w:rsidRPr="00C42BD9" w:rsidRDefault="001F0C6A" w:rsidP="00BC072C">
      <w:pPr>
        <w:spacing w:after="240" w:line="360" w:lineRule="auto"/>
        <w:contextualSpacing w:val="0"/>
        <w:jc w:val="both"/>
        <w:rPr>
          <w:b/>
          <w:sz w:val="24"/>
          <w:szCs w:val="24"/>
          <w:shd w:val="clear" w:color="auto" w:fill="FAFAFA"/>
        </w:rPr>
      </w:pPr>
      <w:r w:rsidRPr="00C42BD9">
        <w:rPr>
          <w:sz w:val="24"/>
          <w:szCs w:val="24"/>
          <w:shd w:val="clear" w:color="auto" w:fill="FAFAFA"/>
        </w:rPr>
        <w:tab/>
        <w:t xml:space="preserve">No que diz respeito à criação e </w:t>
      </w:r>
      <w:r w:rsidR="00210985" w:rsidRPr="00C42BD9">
        <w:rPr>
          <w:sz w:val="24"/>
          <w:szCs w:val="24"/>
          <w:shd w:val="clear" w:color="auto" w:fill="FAFAFA"/>
        </w:rPr>
        <w:t xml:space="preserve">ao </w:t>
      </w:r>
      <w:r w:rsidR="00CF0069">
        <w:rPr>
          <w:sz w:val="24"/>
          <w:szCs w:val="24"/>
          <w:shd w:val="clear" w:color="auto" w:fill="FAFAFA"/>
        </w:rPr>
        <w:t>desenvolvimento de I</w:t>
      </w:r>
      <w:r w:rsidRPr="00C42BD9">
        <w:rPr>
          <w:sz w:val="24"/>
          <w:szCs w:val="24"/>
          <w:shd w:val="clear" w:color="auto" w:fill="FAFAFA"/>
        </w:rPr>
        <w:t xml:space="preserve">dentidade </w:t>
      </w:r>
      <w:r w:rsidR="00CF0069">
        <w:rPr>
          <w:sz w:val="24"/>
          <w:szCs w:val="24"/>
          <w:shd w:val="clear" w:color="auto" w:fill="FAFAFA"/>
        </w:rPr>
        <w:t>V</w:t>
      </w:r>
      <w:r w:rsidRPr="00C42BD9">
        <w:rPr>
          <w:sz w:val="24"/>
          <w:szCs w:val="24"/>
          <w:shd w:val="clear" w:color="auto" w:fill="FAFAFA"/>
        </w:rPr>
        <w:t xml:space="preserve">isual, Kreutz (2001) afirma que as principais estratégias de construção são: Estereotipada, Arbitrária e Mutantes. Segundo Kreutz (2005), as </w:t>
      </w:r>
      <w:r w:rsidR="00430EE5">
        <w:rPr>
          <w:sz w:val="24"/>
          <w:szCs w:val="24"/>
          <w:shd w:val="clear" w:color="auto" w:fill="FAFAFA"/>
        </w:rPr>
        <w:t>M</w:t>
      </w:r>
      <w:r w:rsidRPr="00C42BD9">
        <w:rPr>
          <w:sz w:val="24"/>
          <w:szCs w:val="24"/>
          <w:shd w:val="clear" w:color="auto" w:fill="FAFAFA"/>
        </w:rPr>
        <w:t xml:space="preserve">arcas </w:t>
      </w:r>
      <w:r w:rsidR="00430EE5">
        <w:rPr>
          <w:sz w:val="24"/>
          <w:szCs w:val="24"/>
          <w:shd w:val="clear" w:color="auto" w:fill="FAFAFA"/>
        </w:rPr>
        <w:t>M</w:t>
      </w:r>
      <w:r w:rsidRPr="00C42BD9">
        <w:rPr>
          <w:sz w:val="24"/>
          <w:szCs w:val="24"/>
          <w:shd w:val="clear" w:color="auto" w:fill="FAFAFA"/>
        </w:rPr>
        <w:t>utantes podem ser Programadas ou Poéticas. Programadas são as marcas que t</w:t>
      </w:r>
      <w:r w:rsidR="00210985" w:rsidRPr="00C42BD9">
        <w:rPr>
          <w:sz w:val="24"/>
          <w:szCs w:val="24"/>
          <w:shd w:val="clear" w:color="auto" w:fill="FAFAFA"/>
        </w:rPr>
        <w:t>ê</w:t>
      </w:r>
      <w:r w:rsidRPr="00C42BD9">
        <w:rPr>
          <w:sz w:val="24"/>
          <w:szCs w:val="24"/>
          <w:shd w:val="clear" w:color="auto" w:fill="FAFAFA"/>
        </w:rPr>
        <w:t>m limites em suas variações,</w:t>
      </w:r>
      <w:r w:rsidR="00430EE5">
        <w:rPr>
          <w:sz w:val="24"/>
          <w:szCs w:val="24"/>
          <w:shd w:val="clear" w:color="auto" w:fill="FAFAFA"/>
        </w:rPr>
        <w:t xml:space="preserve"> que ocorrem também por tempo </w:t>
      </w:r>
      <w:r w:rsidRPr="00C42BD9">
        <w:rPr>
          <w:sz w:val="24"/>
          <w:szCs w:val="24"/>
          <w:shd w:val="clear" w:color="auto" w:fill="FAFAFA"/>
        </w:rPr>
        <w:t>determinado. Já as</w:t>
      </w:r>
      <w:r w:rsidR="00210985" w:rsidRPr="00C42BD9">
        <w:rPr>
          <w:sz w:val="24"/>
          <w:szCs w:val="24"/>
          <w:shd w:val="clear" w:color="auto" w:fill="FAFAFA"/>
        </w:rPr>
        <w:t xml:space="preserve"> com</w:t>
      </w:r>
      <w:r w:rsidRPr="00C42BD9">
        <w:rPr>
          <w:sz w:val="24"/>
          <w:szCs w:val="24"/>
          <w:shd w:val="clear" w:color="auto" w:fill="FAFAFA"/>
        </w:rPr>
        <w:t xml:space="preserve"> I</w:t>
      </w:r>
      <w:r w:rsidR="00210985" w:rsidRPr="00C42BD9">
        <w:rPr>
          <w:sz w:val="24"/>
          <w:szCs w:val="24"/>
          <w:shd w:val="clear" w:color="auto" w:fill="FAFAFA"/>
        </w:rPr>
        <w:t>dentidade Visual Mutante (I</w:t>
      </w:r>
      <w:r w:rsidRPr="00C42BD9">
        <w:rPr>
          <w:sz w:val="24"/>
          <w:szCs w:val="24"/>
          <w:shd w:val="clear" w:color="auto" w:fill="FAFAFA"/>
        </w:rPr>
        <w:t>VM</w:t>
      </w:r>
      <w:r w:rsidR="00210985" w:rsidRPr="00C42BD9">
        <w:rPr>
          <w:sz w:val="24"/>
          <w:szCs w:val="24"/>
          <w:shd w:val="clear" w:color="auto" w:fill="FAFAFA"/>
        </w:rPr>
        <w:t>)</w:t>
      </w:r>
      <w:r w:rsidRPr="00C42BD9">
        <w:rPr>
          <w:sz w:val="24"/>
          <w:szCs w:val="24"/>
          <w:shd w:val="clear" w:color="auto" w:fill="FAFAFA"/>
        </w:rPr>
        <w:t xml:space="preserve"> Poéticas são marcas cujas variações ocorrem de forma espontânea e sem obedecer </w:t>
      </w:r>
      <w:r w:rsidR="00210985" w:rsidRPr="00C42BD9">
        <w:rPr>
          <w:sz w:val="24"/>
          <w:szCs w:val="24"/>
          <w:shd w:val="clear" w:color="auto" w:fill="FAFAFA"/>
        </w:rPr>
        <w:t xml:space="preserve">a </w:t>
      </w:r>
      <w:r w:rsidRPr="00C42BD9">
        <w:rPr>
          <w:sz w:val="24"/>
          <w:szCs w:val="24"/>
          <w:shd w:val="clear" w:color="auto" w:fill="FAFAFA"/>
        </w:rPr>
        <w:t xml:space="preserve">regras, apenas </w:t>
      </w:r>
      <w:r w:rsidR="00210985" w:rsidRPr="00C42BD9">
        <w:rPr>
          <w:sz w:val="24"/>
          <w:szCs w:val="24"/>
          <w:shd w:val="clear" w:color="auto" w:fill="FAFAFA"/>
        </w:rPr>
        <w:t>à</w:t>
      </w:r>
      <w:r w:rsidRPr="00C42BD9">
        <w:rPr>
          <w:sz w:val="24"/>
          <w:szCs w:val="24"/>
          <w:shd w:val="clear" w:color="auto" w:fill="FAFAFA"/>
        </w:rPr>
        <w:t xml:space="preserve"> criatividade do </w:t>
      </w:r>
      <w:r w:rsidRPr="00430EE5">
        <w:rPr>
          <w:i/>
          <w:sz w:val="24"/>
          <w:szCs w:val="24"/>
          <w:shd w:val="clear" w:color="auto" w:fill="FAFAFA"/>
        </w:rPr>
        <w:t>designer</w:t>
      </w:r>
      <w:r w:rsidRPr="00C42BD9">
        <w:rPr>
          <w:sz w:val="24"/>
          <w:szCs w:val="24"/>
          <w:shd w:val="clear" w:color="auto" w:fill="FAFAFA"/>
        </w:rPr>
        <w:t>.</w:t>
      </w:r>
    </w:p>
    <w:p w14:paraId="3D35FBB6" w14:textId="77777777" w:rsidR="00260126" w:rsidRPr="00C42BD9" w:rsidRDefault="001F0C6A" w:rsidP="00BC072C">
      <w:pPr>
        <w:spacing w:after="240" w:line="360" w:lineRule="auto"/>
        <w:ind w:firstLine="720"/>
        <w:contextualSpacing w:val="0"/>
        <w:jc w:val="both"/>
        <w:rPr>
          <w:sz w:val="24"/>
          <w:szCs w:val="24"/>
          <w:shd w:val="clear" w:color="auto" w:fill="FAFAFA"/>
        </w:rPr>
      </w:pPr>
      <w:r w:rsidRPr="00C42BD9">
        <w:rPr>
          <w:sz w:val="24"/>
          <w:szCs w:val="24"/>
          <w:shd w:val="clear" w:color="auto" w:fill="FAFAFA"/>
        </w:rPr>
        <w:lastRenderedPageBreak/>
        <w:t xml:space="preserve">Para a construção de uma </w:t>
      </w:r>
      <w:r w:rsidR="00210985" w:rsidRPr="00C42BD9">
        <w:rPr>
          <w:sz w:val="24"/>
          <w:szCs w:val="24"/>
          <w:shd w:val="clear" w:color="auto" w:fill="FAFAFA"/>
        </w:rPr>
        <w:t>IVM</w:t>
      </w:r>
      <w:r w:rsidRPr="00C42BD9">
        <w:rPr>
          <w:sz w:val="24"/>
          <w:szCs w:val="24"/>
          <w:shd w:val="clear" w:color="auto" w:fill="FAFAFA"/>
        </w:rPr>
        <w:t>, Kreutz (2012) sugere seguir sete fases que envolvem o conhecimento da marca como um todo. Um bom desenvolvimento da identidade visual desperta o imaginário do público, fazendo com que interaja com a marca de forma positiva. A metodologia proposta por Kreutz (2012) é a seguinte:</w:t>
      </w:r>
    </w:p>
    <w:p w14:paraId="5B06527A" w14:textId="429ED809" w:rsidR="00260126" w:rsidRPr="00C42BD9" w:rsidRDefault="00430EE5" w:rsidP="00BC072C">
      <w:pPr>
        <w:numPr>
          <w:ilvl w:val="0"/>
          <w:numId w:val="2"/>
        </w:numPr>
        <w:spacing w:after="240" w:line="360" w:lineRule="auto"/>
        <w:jc w:val="both"/>
        <w:rPr>
          <w:sz w:val="24"/>
          <w:szCs w:val="24"/>
          <w:shd w:val="clear" w:color="auto" w:fill="FAFAFA"/>
        </w:rPr>
      </w:pPr>
      <w:r>
        <w:rPr>
          <w:sz w:val="24"/>
          <w:szCs w:val="24"/>
          <w:shd w:val="clear" w:color="auto" w:fill="FAFAFA"/>
        </w:rPr>
        <w:t>i</w:t>
      </w:r>
      <w:r w:rsidR="001F0C6A" w:rsidRPr="00C42BD9">
        <w:rPr>
          <w:sz w:val="24"/>
          <w:szCs w:val="24"/>
          <w:shd w:val="clear" w:color="auto" w:fill="FAFAFA"/>
        </w:rPr>
        <w:t>dentificar a natureza/essência da organização;</w:t>
      </w:r>
    </w:p>
    <w:p w14:paraId="1C96F89A" w14:textId="4745DF7B" w:rsidR="00260126" w:rsidRPr="00C42BD9" w:rsidRDefault="00430EE5" w:rsidP="00BC072C">
      <w:pPr>
        <w:numPr>
          <w:ilvl w:val="0"/>
          <w:numId w:val="2"/>
        </w:numPr>
        <w:spacing w:after="240" w:line="360" w:lineRule="auto"/>
        <w:jc w:val="both"/>
        <w:rPr>
          <w:sz w:val="24"/>
          <w:szCs w:val="24"/>
          <w:shd w:val="clear" w:color="auto" w:fill="FAFAFA"/>
        </w:rPr>
      </w:pPr>
      <w:r>
        <w:rPr>
          <w:sz w:val="24"/>
          <w:szCs w:val="24"/>
          <w:shd w:val="clear" w:color="auto" w:fill="FAFAFA"/>
        </w:rPr>
        <w:t>d</w:t>
      </w:r>
      <w:r w:rsidR="001F0C6A" w:rsidRPr="00C42BD9">
        <w:rPr>
          <w:sz w:val="24"/>
          <w:szCs w:val="24"/>
          <w:shd w:val="clear" w:color="auto" w:fill="FAFAFA"/>
        </w:rPr>
        <w:t>eterminar a percepção de marca desejada;</w:t>
      </w:r>
    </w:p>
    <w:p w14:paraId="66CBDD19" w14:textId="07CC986C" w:rsidR="00260126" w:rsidRPr="00C42BD9" w:rsidRDefault="00430EE5" w:rsidP="00BC072C">
      <w:pPr>
        <w:numPr>
          <w:ilvl w:val="0"/>
          <w:numId w:val="2"/>
        </w:numPr>
        <w:spacing w:after="240" w:line="360" w:lineRule="auto"/>
        <w:jc w:val="both"/>
        <w:rPr>
          <w:sz w:val="24"/>
          <w:szCs w:val="24"/>
          <w:shd w:val="clear" w:color="auto" w:fill="FAFAFA"/>
        </w:rPr>
      </w:pPr>
      <w:r>
        <w:rPr>
          <w:sz w:val="24"/>
          <w:szCs w:val="24"/>
          <w:shd w:val="clear" w:color="auto" w:fill="FAFAFA"/>
        </w:rPr>
        <w:t>c</w:t>
      </w:r>
      <w:r w:rsidR="001F0C6A" w:rsidRPr="00C42BD9">
        <w:rPr>
          <w:sz w:val="24"/>
          <w:szCs w:val="24"/>
          <w:shd w:val="clear" w:color="auto" w:fill="FAFAFA"/>
        </w:rPr>
        <w:t>onsiderar as características desejáveis;</w:t>
      </w:r>
    </w:p>
    <w:p w14:paraId="35EDE7EB" w14:textId="5377B97E" w:rsidR="00260126" w:rsidRPr="00C42BD9" w:rsidRDefault="00430EE5" w:rsidP="00BC072C">
      <w:pPr>
        <w:numPr>
          <w:ilvl w:val="0"/>
          <w:numId w:val="2"/>
        </w:numPr>
        <w:spacing w:after="240" w:line="360" w:lineRule="auto"/>
        <w:jc w:val="both"/>
        <w:rPr>
          <w:sz w:val="24"/>
          <w:szCs w:val="24"/>
          <w:shd w:val="clear" w:color="auto" w:fill="FAFAFA"/>
        </w:rPr>
      </w:pPr>
      <w:r>
        <w:rPr>
          <w:sz w:val="24"/>
          <w:szCs w:val="24"/>
          <w:shd w:val="clear" w:color="auto" w:fill="FAFAFA"/>
        </w:rPr>
        <w:t>d</w:t>
      </w:r>
      <w:r w:rsidR="001F0C6A" w:rsidRPr="00C42BD9">
        <w:rPr>
          <w:sz w:val="24"/>
          <w:szCs w:val="24"/>
          <w:shd w:val="clear" w:color="auto" w:fill="FAFAFA"/>
        </w:rPr>
        <w:t xml:space="preserve">eterminar o </w:t>
      </w:r>
      <w:r w:rsidR="001F0C6A" w:rsidRPr="00C42BD9">
        <w:rPr>
          <w:i/>
          <w:sz w:val="24"/>
          <w:szCs w:val="24"/>
          <w:shd w:val="clear" w:color="auto" w:fill="FAFAFA"/>
        </w:rPr>
        <w:t>naming</w:t>
      </w:r>
      <w:r w:rsidR="001F0C6A" w:rsidRPr="00C42BD9">
        <w:rPr>
          <w:sz w:val="24"/>
          <w:szCs w:val="24"/>
          <w:shd w:val="clear" w:color="auto" w:fill="FAFAFA"/>
        </w:rPr>
        <w:t xml:space="preserve"> + identidade visual base (IVB)</w:t>
      </w:r>
      <w:r w:rsidR="00210985" w:rsidRPr="00C42BD9">
        <w:rPr>
          <w:sz w:val="24"/>
          <w:szCs w:val="24"/>
          <w:shd w:val="clear" w:color="auto" w:fill="FAFAFA"/>
        </w:rPr>
        <w:t>;</w:t>
      </w:r>
    </w:p>
    <w:p w14:paraId="02E6E210" w14:textId="219D6AB5" w:rsidR="00260126" w:rsidRPr="00C42BD9" w:rsidRDefault="00430EE5" w:rsidP="00BC072C">
      <w:pPr>
        <w:numPr>
          <w:ilvl w:val="0"/>
          <w:numId w:val="2"/>
        </w:numPr>
        <w:spacing w:after="240" w:line="360" w:lineRule="auto"/>
        <w:jc w:val="both"/>
        <w:rPr>
          <w:sz w:val="24"/>
          <w:szCs w:val="24"/>
          <w:shd w:val="clear" w:color="auto" w:fill="FAFAFA"/>
        </w:rPr>
      </w:pPr>
      <w:r>
        <w:rPr>
          <w:sz w:val="24"/>
          <w:szCs w:val="24"/>
          <w:shd w:val="clear" w:color="auto" w:fill="FAFAFA"/>
        </w:rPr>
        <w:t>c</w:t>
      </w:r>
      <w:r w:rsidR="001F0C6A" w:rsidRPr="00C42BD9">
        <w:rPr>
          <w:sz w:val="24"/>
          <w:szCs w:val="24"/>
          <w:shd w:val="clear" w:color="auto" w:fill="FAFAFA"/>
        </w:rPr>
        <w:t>aracterísticas mutantes;</w:t>
      </w:r>
    </w:p>
    <w:p w14:paraId="6E7B426C" w14:textId="141B45B6" w:rsidR="00260126" w:rsidRPr="00C42BD9" w:rsidRDefault="00430EE5" w:rsidP="00BC072C">
      <w:pPr>
        <w:numPr>
          <w:ilvl w:val="0"/>
          <w:numId w:val="2"/>
        </w:numPr>
        <w:spacing w:after="240" w:line="360" w:lineRule="auto"/>
        <w:jc w:val="both"/>
        <w:rPr>
          <w:sz w:val="24"/>
          <w:szCs w:val="24"/>
          <w:shd w:val="clear" w:color="auto" w:fill="FAFAFA"/>
        </w:rPr>
      </w:pPr>
      <w:r>
        <w:rPr>
          <w:sz w:val="24"/>
          <w:szCs w:val="24"/>
          <w:shd w:val="clear" w:color="auto" w:fill="FAFAFA"/>
        </w:rPr>
        <w:t>a</w:t>
      </w:r>
      <w:r w:rsidR="001F0C6A" w:rsidRPr="00C42BD9">
        <w:rPr>
          <w:sz w:val="24"/>
          <w:szCs w:val="24"/>
          <w:shd w:val="clear" w:color="auto" w:fill="FAFAFA"/>
        </w:rPr>
        <w:t>s coleções de IVM;</w:t>
      </w:r>
    </w:p>
    <w:p w14:paraId="09B01570" w14:textId="4FE7A4A5" w:rsidR="00260126" w:rsidRPr="00C42BD9" w:rsidRDefault="00430EE5" w:rsidP="00BC072C">
      <w:pPr>
        <w:numPr>
          <w:ilvl w:val="0"/>
          <w:numId w:val="2"/>
        </w:numPr>
        <w:spacing w:after="240" w:line="360" w:lineRule="auto"/>
        <w:jc w:val="both"/>
        <w:rPr>
          <w:sz w:val="24"/>
          <w:szCs w:val="24"/>
          <w:shd w:val="clear" w:color="auto" w:fill="FAFAFA"/>
        </w:rPr>
      </w:pPr>
      <w:r>
        <w:rPr>
          <w:sz w:val="24"/>
          <w:szCs w:val="24"/>
          <w:shd w:val="clear" w:color="auto" w:fill="FAFAFA"/>
        </w:rPr>
        <w:t>c</w:t>
      </w:r>
      <w:r w:rsidR="001F0C6A" w:rsidRPr="00C42BD9">
        <w:rPr>
          <w:sz w:val="24"/>
          <w:szCs w:val="24"/>
          <w:shd w:val="clear" w:color="auto" w:fill="FAFAFA"/>
        </w:rPr>
        <w:t>ampo interativo.</w:t>
      </w:r>
    </w:p>
    <w:p w14:paraId="433318F8" w14:textId="77777777" w:rsidR="007F55BE" w:rsidRPr="00C42BD9" w:rsidRDefault="007F55BE" w:rsidP="00845113">
      <w:pPr>
        <w:spacing w:after="240" w:line="360" w:lineRule="auto"/>
        <w:ind w:left="1440"/>
        <w:jc w:val="both"/>
        <w:rPr>
          <w:sz w:val="24"/>
          <w:szCs w:val="24"/>
          <w:shd w:val="clear" w:color="auto" w:fill="FAFAFA"/>
        </w:rPr>
      </w:pPr>
    </w:p>
    <w:p w14:paraId="1A51AD2D" w14:textId="77777777" w:rsidR="00260126" w:rsidRPr="00C42BD9" w:rsidRDefault="00210985" w:rsidP="00BC072C">
      <w:pPr>
        <w:spacing w:after="240" w:line="360" w:lineRule="auto"/>
        <w:contextualSpacing w:val="0"/>
        <w:jc w:val="both"/>
        <w:rPr>
          <w:b/>
          <w:sz w:val="24"/>
          <w:szCs w:val="24"/>
          <w:shd w:val="clear" w:color="auto" w:fill="FAFAFA"/>
        </w:rPr>
      </w:pPr>
      <w:r w:rsidRPr="00C42BD9">
        <w:rPr>
          <w:b/>
          <w:sz w:val="24"/>
          <w:szCs w:val="24"/>
          <w:shd w:val="clear" w:color="auto" w:fill="FAFAFA"/>
        </w:rPr>
        <w:t xml:space="preserve">2.2 </w:t>
      </w:r>
      <w:r w:rsidR="001F0C6A" w:rsidRPr="00C42BD9">
        <w:rPr>
          <w:b/>
          <w:sz w:val="24"/>
          <w:szCs w:val="24"/>
          <w:shd w:val="clear" w:color="auto" w:fill="FAFAFA"/>
        </w:rPr>
        <w:t>Construindo uma Identidade Visual Mutante</w:t>
      </w:r>
    </w:p>
    <w:p w14:paraId="4A6D4AF9" w14:textId="378AE8F8" w:rsidR="00260126" w:rsidRPr="00C42BD9" w:rsidRDefault="001F0C6A" w:rsidP="007F55BE">
      <w:pPr>
        <w:spacing w:after="240" w:line="360" w:lineRule="auto"/>
        <w:contextualSpacing w:val="0"/>
        <w:jc w:val="both"/>
        <w:rPr>
          <w:sz w:val="24"/>
          <w:szCs w:val="24"/>
          <w:shd w:val="clear" w:color="auto" w:fill="FAFAFA"/>
        </w:rPr>
      </w:pPr>
      <w:r w:rsidRPr="00C42BD9">
        <w:rPr>
          <w:sz w:val="24"/>
          <w:szCs w:val="24"/>
          <w:shd w:val="clear" w:color="auto" w:fill="FAFAFA"/>
        </w:rPr>
        <w:tab/>
        <w:t xml:space="preserve">Considerando o exposto, para a criação e </w:t>
      </w:r>
      <w:r w:rsidR="00194545" w:rsidRPr="00C42BD9">
        <w:rPr>
          <w:sz w:val="24"/>
          <w:szCs w:val="24"/>
          <w:shd w:val="clear" w:color="auto" w:fill="FAFAFA"/>
        </w:rPr>
        <w:t xml:space="preserve">o </w:t>
      </w:r>
      <w:r w:rsidRPr="00C42BD9">
        <w:rPr>
          <w:sz w:val="24"/>
          <w:szCs w:val="24"/>
          <w:shd w:val="clear" w:color="auto" w:fill="FAFAFA"/>
        </w:rPr>
        <w:t xml:space="preserve">desenvolvimento de uma marca dedicada ao segmento olfativo, </w:t>
      </w:r>
      <w:r w:rsidR="00C175F7">
        <w:rPr>
          <w:sz w:val="24"/>
          <w:szCs w:val="24"/>
          <w:shd w:val="clear" w:color="auto" w:fill="FAFAFA"/>
        </w:rPr>
        <w:t xml:space="preserve">considerando que o </w:t>
      </w:r>
      <w:r w:rsidR="00C175F7" w:rsidRPr="00C175F7">
        <w:rPr>
          <w:i/>
          <w:sz w:val="24"/>
          <w:szCs w:val="24"/>
          <w:shd w:val="clear" w:color="auto" w:fill="FAFAFA"/>
        </w:rPr>
        <w:t>briefing</w:t>
      </w:r>
      <w:r w:rsidR="00C175F7">
        <w:rPr>
          <w:sz w:val="24"/>
          <w:szCs w:val="24"/>
          <w:shd w:val="clear" w:color="auto" w:fill="FAFAFA"/>
        </w:rPr>
        <w:t xml:space="preserve"> já foi realizado, </w:t>
      </w:r>
      <w:r w:rsidRPr="00C42BD9">
        <w:rPr>
          <w:sz w:val="24"/>
          <w:szCs w:val="24"/>
          <w:shd w:val="clear" w:color="auto" w:fill="FAFAFA"/>
        </w:rPr>
        <w:t xml:space="preserve">o primeiro passo foi realizar a análise de mercado, a qual foi </w:t>
      </w:r>
      <w:r w:rsidR="00194545" w:rsidRPr="00C42BD9">
        <w:rPr>
          <w:sz w:val="24"/>
          <w:szCs w:val="24"/>
          <w:shd w:val="clear" w:color="auto" w:fill="FAFAFA"/>
        </w:rPr>
        <w:t>desenvolvida</w:t>
      </w:r>
      <w:r w:rsidRPr="00C42BD9">
        <w:rPr>
          <w:sz w:val="24"/>
          <w:szCs w:val="24"/>
          <w:shd w:val="clear" w:color="auto" w:fill="FAFAFA"/>
        </w:rPr>
        <w:t xml:space="preserve"> no período de agosto de 2017 a junho de 2018, no Vale do Taquari, </w:t>
      </w:r>
      <w:r w:rsidR="00194545" w:rsidRPr="00C42BD9">
        <w:rPr>
          <w:sz w:val="24"/>
          <w:szCs w:val="24"/>
          <w:shd w:val="clear" w:color="auto" w:fill="FAFAFA"/>
        </w:rPr>
        <w:t xml:space="preserve">nos </w:t>
      </w:r>
      <w:r w:rsidRPr="00C42BD9">
        <w:rPr>
          <w:sz w:val="24"/>
          <w:szCs w:val="24"/>
          <w:shd w:val="clear" w:color="auto" w:fill="FAFAFA"/>
        </w:rPr>
        <w:t xml:space="preserve">municípios de Lajeado, Arroio do </w:t>
      </w:r>
      <w:r w:rsidR="00194545" w:rsidRPr="00C42BD9">
        <w:rPr>
          <w:sz w:val="24"/>
          <w:szCs w:val="24"/>
          <w:shd w:val="clear" w:color="auto" w:fill="FAFAFA"/>
        </w:rPr>
        <w:t>M</w:t>
      </w:r>
      <w:r w:rsidRPr="00C42BD9">
        <w:rPr>
          <w:sz w:val="24"/>
          <w:szCs w:val="24"/>
          <w:shd w:val="clear" w:color="auto" w:fill="FAFAFA"/>
        </w:rPr>
        <w:t>eio, Bom Retiro do Sul, Santa Clara do Sul e Cruzeiro do Sul. O instrumento utilizado foi cliente oculto</w:t>
      </w:r>
      <w:r w:rsidR="00006937">
        <w:rPr>
          <w:sz w:val="24"/>
          <w:szCs w:val="24"/>
          <w:shd w:val="clear" w:color="auto" w:fill="FAFAFA"/>
        </w:rPr>
        <w:t xml:space="preserve"> (</w:t>
      </w:r>
      <w:r w:rsidR="00D63A7E">
        <w:rPr>
          <w:sz w:val="24"/>
          <w:szCs w:val="24"/>
          <w:shd w:val="clear" w:color="auto" w:fill="FAFAFA"/>
        </w:rPr>
        <w:t>BUENO, 2008</w:t>
      </w:r>
      <w:r w:rsidR="00006937">
        <w:rPr>
          <w:sz w:val="24"/>
          <w:szCs w:val="24"/>
          <w:shd w:val="clear" w:color="auto" w:fill="FAFAFA"/>
        </w:rPr>
        <w:t>)</w:t>
      </w:r>
      <w:r w:rsidRPr="00C42BD9">
        <w:rPr>
          <w:sz w:val="24"/>
          <w:szCs w:val="24"/>
          <w:shd w:val="clear" w:color="auto" w:fill="FAFAFA"/>
        </w:rPr>
        <w:t>, sendo necessária mais de uma visita em cada estabelecimento comercial para avaliar a evolução do mercado. Para preservar a identidade das marcas selecionadas, opt</w:t>
      </w:r>
      <w:r w:rsidR="00C175F7">
        <w:rPr>
          <w:sz w:val="24"/>
          <w:szCs w:val="24"/>
          <w:shd w:val="clear" w:color="auto" w:fill="FAFAFA"/>
        </w:rPr>
        <w:t>amos</w:t>
      </w:r>
      <w:r w:rsidRPr="00C42BD9">
        <w:rPr>
          <w:sz w:val="24"/>
          <w:szCs w:val="24"/>
          <w:shd w:val="clear" w:color="auto" w:fill="FAFAFA"/>
        </w:rPr>
        <w:t xml:space="preserve"> por nomeá-las de Marca 1, 2, 3, 4</w:t>
      </w:r>
      <w:r w:rsidR="00523DE9" w:rsidRPr="00C42BD9">
        <w:rPr>
          <w:sz w:val="24"/>
          <w:szCs w:val="24"/>
          <w:shd w:val="clear" w:color="auto" w:fill="FAFAFA"/>
        </w:rPr>
        <w:t>,</w:t>
      </w:r>
      <w:r w:rsidRPr="00C42BD9">
        <w:rPr>
          <w:sz w:val="24"/>
          <w:szCs w:val="24"/>
          <w:shd w:val="clear" w:color="auto" w:fill="FAFAFA"/>
        </w:rPr>
        <w:t xml:space="preserve"> e os resultados</w:t>
      </w:r>
      <w:r w:rsidR="00523DE9" w:rsidRPr="00C42BD9">
        <w:rPr>
          <w:sz w:val="24"/>
          <w:szCs w:val="24"/>
          <w:shd w:val="clear" w:color="auto" w:fill="FAFAFA"/>
        </w:rPr>
        <w:t xml:space="preserve"> são apresentados</w:t>
      </w:r>
      <w:r w:rsidRPr="00C42BD9">
        <w:rPr>
          <w:sz w:val="24"/>
          <w:szCs w:val="24"/>
          <w:shd w:val="clear" w:color="auto" w:fill="FAFAFA"/>
        </w:rPr>
        <w:t xml:space="preserve"> de modo sucinto. </w:t>
      </w:r>
    </w:p>
    <w:p w14:paraId="5DE21210" w14:textId="2B2B75BB" w:rsidR="00260126" w:rsidRPr="00C42BD9" w:rsidRDefault="001F0C6A" w:rsidP="007F55BE">
      <w:pPr>
        <w:spacing w:after="240" w:line="360" w:lineRule="auto"/>
        <w:contextualSpacing w:val="0"/>
        <w:jc w:val="both"/>
        <w:rPr>
          <w:sz w:val="24"/>
          <w:szCs w:val="24"/>
          <w:shd w:val="clear" w:color="auto" w:fill="FAFAFA"/>
        </w:rPr>
      </w:pPr>
      <w:r w:rsidRPr="00C42BD9">
        <w:rPr>
          <w:sz w:val="24"/>
          <w:szCs w:val="24"/>
          <w:shd w:val="clear" w:color="auto" w:fill="FAFAFA"/>
        </w:rPr>
        <w:tab/>
        <w:t xml:space="preserve">A Marca 1 garante ao consumidor qualidade e durabilidade nos produtos. </w:t>
      </w:r>
      <w:r w:rsidR="00523DE9" w:rsidRPr="00C42BD9">
        <w:rPr>
          <w:sz w:val="24"/>
          <w:szCs w:val="24"/>
          <w:shd w:val="clear" w:color="auto" w:fill="FAFAFA"/>
        </w:rPr>
        <w:t>A</w:t>
      </w:r>
      <w:r w:rsidRPr="00C42BD9">
        <w:rPr>
          <w:sz w:val="24"/>
          <w:szCs w:val="24"/>
          <w:shd w:val="clear" w:color="auto" w:fill="FAFAFA"/>
        </w:rPr>
        <w:t>firma trabalhar com aromas naturais, que t</w:t>
      </w:r>
      <w:r w:rsidR="00523DE9" w:rsidRPr="00C42BD9">
        <w:rPr>
          <w:sz w:val="24"/>
          <w:szCs w:val="24"/>
          <w:shd w:val="clear" w:color="auto" w:fill="FAFAFA"/>
        </w:rPr>
        <w:t>ê</w:t>
      </w:r>
      <w:r w:rsidRPr="00C42BD9">
        <w:rPr>
          <w:sz w:val="24"/>
          <w:szCs w:val="24"/>
          <w:shd w:val="clear" w:color="auto" w:fill="FAFAFA"/>
        </w:rPr>
        <w:t>m um custo mais elevado e podem ser usados em</w:t>
      </w:r>
      <w:r w:rsidR="00C175F7">
        <w:rPr>
          <w:sz w:val="24"/>
          <w:szCs w:val="24"/>
          <w:shd w:val="clear" w:color="auto" w:fill="FAFAFA"/>
        </w:rPr>
        <w:t xml:space="preserve"> tratamentos com aromaterapia. C</w:t>
      </w:r>
      <w:r w:rsidRPr="00C42BD9">
        <w:rPr>
          <w:sz w:val="24"/>
          <w:szCs w:val="24"/>
          <w:shd w:val="clear" w:color="auto" w:fill="FAFAFA"/>
        </w:rPr>
        <w:t>ontudo, não justifica os baixos preços praticados com relação ao produto oferecido, o que indica uma incongruência da marca que poderá ser relativa à qua</w:t>
      </w:r>
      <w:r w:rsidR="00523DE9" w:rsidRPr="00C42BD9">
        <w:rPr>
          <w:sz w:val="24"/>
          <w:szCs w:val="24"/>
          <w:shd w:val="clear" w:color="auto" w:fill="FAFAFA"/>
        </w:rPr>
        <w:t>lidade de seus produtos ou à má-</w:t>
      </w:r>
      <w:r w:rsidRPr="00C42BD9">
        <w:rPr>
          <w:sz w:val="24"/>
          <w:szCs w:val="24"/>
          <w:shd w:val="clear" w:color="auto" w:fill="FAFAFA"/>
        </w:rPr>
        <w:t xml:space="preserve">administração financeira. É uma empresa com pouco mais de uma década no mercado, com fábrica própria e com um significativo número de funcionários, o que indica que cresceu muito rapidamente. Em seu ponto de venda, oferece um limitado leque de opções de aromas, sintetizados nas formas de difusores em </w:t>
      </w:r>
      <w:r w:rsidRPr="00C42BD9">
        <w:rPr>
          <w:i/>
          <w:sz w:val="24"/>
          <w:szCs w:val="24"/>
          <w:shd w:val="clear" w:color="auto" w:fill="FAFAFA"/>
        </w:rPr>
        <w:t>spray</w:t>
      </w:r>
      <w:r w:rsidRPr="00C42BD9">
        <w:rPr>
          <w:sz w:val="24"/>
          <w:szCs w:val="24"/>
          <w:shd w:val="clear" w:color="auto" w:fill="FAFAFA"/>
        </w:rPr>
        <w:t>, gessos, sachês, difusores de varetas, esculturas em madeira perfumadas, envelopes aromáticos e outros.</w:t>
      </w:r>
    </w:p>
    <w:p w14:paraId="44DBE753" w14:textId="4B16F1B8" w:rsidR="00260126" w:rsidRPr="00C42BD9" w:rsidRDefault="001F0C6A" w:rsidP="007F55BE">
      <w:pPr>
        <w:spacing w:after="240" w:line="360" w:lineRule="auto"/>
        <w:ind w:firstLine="720"/>
        <w:contextualSpacing w:val="0"/>
        <w:jc w:val="both"/>
        <w:rPr>
          <w:sz w:val="24"/>
          <w:szCs w:val="24"/>
          <w:shd w:val="clear" w:color="auto" w:fill="FAFAFA"/>
        </w:rPr>
      </w:pPr>
      <w:r w:rsidRPr="00C42BD9">
        <w:rPr>
          <w:sz w:val="24"/>
          <w:szCs w:val="24"/>
          <w:shd w:val="clear" w:color="auto" w:fill="FAFAFA"/>
        </w:rPr>
        <w:lastRenderedPageBreak/>
        <w:t>Embora a marca se posicione como especiali</w:t>
      </w:r>
      <w:r w:rsidR="00523DE9" w:rsidRPr="00C42BD9">
        <w:rPr>
          <w:sz w:val="24"/>
          <w:szCs w:val="24"/>
          <w:shd w:val="clear" w:color="auto" w:fill="FAFAFA"/>
        </w:rPr>
        <w:t xml:space="preserve">sta em aromaterapia, novamente </w:t>
      </w:r>
      <w:r w:rsidRPr="00C42BD9">
        <w:rPr>
          <w:sz w:val="24"/>
          <w:szCs w:val="24"/>
          <w:shd w:val="clear" w:color="auto" w:fill="FAFAFA"/>
        </w:rPr>
        <w:t>transparece a incongruência na medida em que a aromaterapia só funciona com o uso de óleos essenciais naturais e não com essências sintetizadas artificialmente</w:t>
      </w:r>
      <w:r w:rsidR="00C175F7">
        <w:rPr>
          <w:sz w:val="24"/>
          <w:szCs w:val="24"/>
          <w:shd w:val="clear" w:color="auto" w:fill="FAFAFA"/>
        </w:rPr>
        <w:t>, que fazem uso em seus produtos</w:t>
      </w:r>
      <w:r w:rsidRPr="00C42BD9">
        <w:rPr>
          <w:sz w:val="24"/>
          <w:szCs w:val="24"/>
          <w:shd w:val="clear" w:color="auto" w:fill="FAFAFA"/>
        </w:rPr>
        <w:t xml:space="preserve">. O que se percebe é uma atitude de </w:t>
      </w:r>
      <w:r w:rsidRPr="00C42BD9">
        <w:rPr>
          <w:i/>
          <w:sz w:val="24"/>
          <w:szCs w:val="24"/>
          <w:shd w:val="clear" w:color="auto" w:fill="FAFAFA"/>
        </w:rPr>
        <w:t>brandwashing</w:t>
      </w:r>
      <w:r w:rsidRPr="00C42BD9">
        <w:rPr>
          <w:sz w:val="24"/>
          <w:szCs w:val="24"/>
          <w:shd w:val="clear" w:color="auto" w:fill="FAFAFA"/>
        </w:rPr>
        <w:t xml:space="preserve"> que, de acordo com Lindstrom (2012), ocorre quando uma marca ludibria o consumidor.</w:t>
      </w:r>
    </w:p>
    <w:p w14:paraId="43462A20" w14:textId="77777777" w:rsidR="00260126" w:rsidRPr="00C42BD9" w:rsidRDefault="001F0C6A" w:rsidP="007F55BE">
      <w:pPr>
        <w:spacing w:after="240" w:line="360" w:lineRule="auto"/>
        <w:ind w:firstLine="720"/>
        <w:contextualSpacing w:val="0"/>
        <w:jc w:val="both"/>
        <w:rPr>
          <w:sz w:val="24"/>
          <w:szCs w:val="24"/>
          <w:shd w:val="clear" w:color="auto" w:fill="FAFAFA"/>
        </w:rPr>
      </w:pPr>
      <w:r w:rsidRPr="00C42BD9">
        <w:rPr>
          <w:sz w:val="24"/>
          <w:szCs w:val="24"/>
          <w:shd w:val="clear" w:color="auto" w:fill="FAFAFA"/>
        </w:rPr>
        <w:t xml:space="preserve">Além disso, as vendedoras têm pouco domínio sobre a aromaterapia, sendo necessária a consulta e </w:t>
      </w:r>
      <w:r w:rsidR="00523DE9" w:rsidRPr="00C42BD9">
        <w:rPr>
          <w:sz w:val="24"/>
          <w:szCs w:val="24"/>
          <w:shd w:val="clear" w:color="auto" w:fill="FAFAFA"/>
        </w:rPr>
        <w:t xml:space="preserve">a </w:t>
      </w:r>
      <w:r w:rsidRPr="00C42BD9">
        <w:rPr>
          <w:sz w:val="24"/>
          <w:szCs w:val="24"/>
          <w:shd w:val="clear" w:color="auto" w:fill="FAFAFA"/>
        </w:rPr>
        <w:t xml:space="preserve">entrega de um folheto para o cliente entender os benefícios da maioria dos aromas. A marca tem preferência por comercializar seus produtos nos próprios pontos de venda (PDV), garantindo a exclusividade e facilitando o direcionamento ao público-alvo. </w:t>
      </w:r>
    </w:p>
    <w:p w14:paraId="75CAF8B2" w14:textId="77777777" w:rsidR="00260126" w:rsidRPr="00C42BD9" w:rsidRDefault="001F0C6A" w:rsidP="007F55BE">
      <w:pPr>
        <w:spacing w:after="240" w:line="360" w:lineRule="auto"/>
        <w:contextualSpacing w:val="0"/>
        <w:jc w:val="both"/>
        <w:rPr>
          <w:sz w:val="24"/>
          <w:szCs w:val="24"/>
          <w:shd w:val="clear" w:color="auto" w:fill="FAFAFA"/>
        </w:rPr>
      </w:pPr>
      <w:r w:rsidRPr="00C42BD9">
        <w:rPr>
          <w:sz w:val="24"/>
          <w:szCs w:val="24"/>
          <w:shd w:val="clear" w:color="auto" w:fill="FAFAFA"/>
        </w:rPr>
        <w:tab/>
        <w:t>A Marca 2 concentra seus esforços na decoração de frascos para exposição, chegando a vendê-los vazios a preços justos</w:t>
      </w:r>
      <w:r w:rsidR="00EF0185" w:rsidRPr="00C42BD9">
        <w:rPr>
          <w:sz w:val="24"/>
          <w:szCs w:val="24"/>
          <w:shd w:val="clear" w:color="auto" w:fill="FAFAFA"/>
        </w:rPr>
        <w:t xml:space="preserve">, tendo em vista </w:t>
      </w:r>
      <w:r w:rsidRPr="00C42BD9">
        <w:rPr>
          <w:sz w:val="24"/>
          <w:szCs w:val="24"/>
          <w:shd w:val="clear" w:color="auto" w:fill="FAFAFA"/>
        </w:rPr>
        <w:t xml:space="preserve">o trabalho manual. Seus aromas são de significativa baixa duração se comparados aos da Marca 1, e seu </w:t>
      </w:r>
      <w:r w:rsidR="00EF0185" w:rsidRPr="00C42BD9">
        <w:rPr>
          <w:sz w:val="24"/>
          <w:szCs w:val="24"/>
          <w:shd w:val="clear" w:color="auto" w:fill="FAFAFA"/>
        </w:rPr>
        <w:t>menu</w:t>
      </w:r>
      <w:r w:rsidRPr="00C42BD9">
        <w:rPr>
          <w:sz w:val="24"/>
          <w:szCs w:val="24"/>
          <w:shd w:val="clear" w:color="auto" w:fill="FAFAFA"/>
        </w:rPr>
        <w:t xml:space="preserve"> de aromas é pequeno, sendo eles traduzidos em linhas criativas de difusores. Os aromas são comercializados em forma de </w:t>
      </w:r>
      <w:r w:rsidRPr="00C42BD9">
        <w:rPr>
          <w:i/>
          <w:sz w:val="24"/>
          <w:szCs w:val="24"/>
          <w:shd w:val="clear" w:color="auto" w:fill="FAFAFA"/>
        </w:rPr>
        <w:t xml:space="preserve">spray </w:t>
      </w:r>
      <w:r w:rsidRPr="00C42BD9">
        <w:rPr>
          <w:sz w:val="24"/>
          <w:szCs w:val="24"/>
          <w:shd w:val="clear" w:color="auto" w:fill="FAFAFA"/>
        </w:rPr>
        <w:t>para ambientes, água de lençóis, difusores de varetas, óleos para difusores elétricos, sachês, envelopes aromáticos e outros. Em sua maioria, os aromas não se encontram dentro dos frascos decorados, sendo necessária a compra separadamente. A marca possui uma identidade visual atraente para cada uma das linhas criativas, sendo o PDV luxuoso e iluminado.</w:t>
      </w:r>
    </w:p>
    <w:p w14:paraId="06B3B429" w14:textId="226FF0A5" w:rsidR="00260126" w:rsidRPr="00C42BD9" w:rsidRDefault="001F0C6A" w:rsidP="007F55BE">
      <w:pPr>
        <w:spacing w:after="240" w:line="360" w:lineRule="auto"/>
        <w:ind w:firstLine="720"/>
        <w:contextualSpacing w:val="0"/>
        <w:jc w:val="both"/>
        <w:rPr>
          <w:sz w:val="24"/>
          <w:szCs w:val="24"/>
          <w:shd w:val="clear" w:color="auto" w:fill="FAFAFA"/>
        </w:rPr>
      </w:pPr>
      <w:r w:rsidRPr="00C42BD9">
        <w:rPr>
          <w:sz w:val="24"/>
          <w:szCs w:val="24"/>
          <w:shd w:val="clear" w:color="auto" w:fill="FAFAFA"/>
        </w:rPr>
        <w:t>A atendente da loja demonstrou pouco domínio sobre aromas e concentrado domínio sobre trabalhos manuais. Seus produtos são de baixo custo e são comercializados em várias lojas terceirizadas do Vale do Taquari, possuindo apenas um PDV exclusivo na cidade de Lajeado. Ao visitar as lojas revendedoras, foi constatada a falta de padrão na exposição e nos valores dos produtos. Em um caso isolado, uma mesma loja comercializa produtos de três marcas concorrentes diferentes, além de artigos de decoração, alimentos e acessórios. A prática é imprópria</w:t>
      </w:r>
      <w:r w:rsidR="00432E69">
        <w:rPr>
          <w:sz w:val="24"/>
          <w:szCs w:val="24"/>
          <w:shd w:val="clear" w:color="auto" w:fill="FAFAFA"/>
        </w:rPr>
        <w:t xml:space="preserve"> para a marca</w:t>
      </w:r>
      <w:r w:rsidRPr="00C42BD9">
        <w:rPr>
          <w:sz w:val="24"/>
          <w:szCs w:val="24"/>
          <w:shd w:val="clear" w:color="auto" w:fill="FAFAFA"/>
        </w:rPr>
        <w:t xml:space="preserve">, pois foge do fornecedor o controle dos valores e </w:t>
      </w:r>
      <w:r w:rsidR="00EB182B" w:rsidRPr="00C42BD9">
        <w:rPr>
          <w:sz w:val="24"/>
          <w:szCs w:val="24"/>
          <w:shd w:val="clear" w:color="auto" w:fill="FAFAFA"/>
        </w:rPr>
        <w:t xml:space="preserve">a </w:t>
      </w:r>
      <w:r w:rsidRPr="00C42BD9">
        <w:rPr>
          <w:sz w:val="24"/>
          <w:szCs w:val="24"/>
          <w:shd w:val="clear" w:color="auto" w:fill="FAFAFA"/>
        </w:rPr>
        <w:t>exposição do produto, podendo ele ser concorrente dos seus próprios revendedores, colocando em risco o posicionamento da marca, bem como de sua imagem-conceito.</w:t>
      </w:r>
    </w:p>
    <w:p w14:paraId="37134729" w14:textId="77777777" w:rsidR="00260126" w:rsidRPr="00C42BD9" w:rsidRDefault="001F0C6A" w:rsidP="007F55BE">
      <w:pPr>
        <w:spacing w:after="240" w:line="360" w:lineRule="auto"/>
        <w:contextualSpacing w:val="0"/>
        <w:jc w:val="both"/>
        <w:rPr>
          <w:sz w:val="24"/>
          <w:szCs w:val="24"/>
          <w:shd w:val="clear" w:color="auto" w:fill="FAFAFA"/>
        </w:rPr>
      </w:pPr>
      <w:r w:rsidRPr="00C42BD9">
        <w:rPr>
          <w:sz w:val="24"/>
          <w:szCs w:val="24"/>
          <w:shd w:val="clear" w:color="auto" w:fill="FAFAFA"/>
        </w:rPr>
        <w:tab/>
        <w:t xml:space="preserve">A Marca 3 possui </w:t>
      </w:r>
      <w:r w:rsidR="00EB182B" w:rsidRPr="00C42BD9">
        <w:rPr>
          <w:sz w:val="24"/>
          <w:szCs w:val="24"/>
          <w:shd w:val="clear" w:color="auto" w:fill="FAFAFA"/>
        </w:rPr>
        <w:t>20</w:t>
      </w:r>
      <w:r w:rsidRPr="00C42BD9">
        <w:rPr>
          <w:sz w:val="24"/>
          <w:szCs w:val="24"/>
          <w:shd w:val="clear" w:color="auto" w:fill="FAFAFA"/>
        </w:rPr>
        <w:t xml:space="preserve"> franquias divididas em cinco estados brasileiros, além de revendedores (pessoa física) por todo o Brasil. Possui fabricação própria dos materiais </w:t>
      </w:r>
      <w:r w:rsidRPr="00C42BD9">
        <w:rPr>
          <w:sz w:val="24"/>
          <w:szCs w:val="24"/>
          <w:shd w:val="clear" w:color="auto" w:fill="FAFAFA"/>
        </w:rPr>
        <w:lastRenderedPageBreak/>
        <w:t>comercializados, sendo o ponto de venda elegante e sofisticado. As vendedoras têm dom</w:t>
      </w:r>
      <w:r w:rsidR="00EB182B" w:rsidRPr="00C42BD9">
        <w:rPr>
          <w:sz w:val="24"/>
          <w:szCs w:val="24"/>
          <w:shd w:val="clear" w:color="auto" w:fill="FAFAFA"/>
        </w:rPr>
        <w:t>ínio sobre o produto que vendem</w:t>
      </w:r>
      <w:r w:rsidRPr="00C42BD9">
        <w:rPr>
          <w:sz w:val="24"/>
          <w:szCs w:val="24"/>
          <w:shd w:val="clear" w:color="auto" w:fill="FAFAFA"/>
        </w:rPr>
        <w:t xml:space="preserve"> e estão uniformizadas de acordo com a identidade visual da marca. Seus produtos</w:t>
      </w:r>
      <w:r w:rsidR="00EB182B" w:rsidRPr="00C42BD9">
        <w:rPr>
          <w:sz w:val="24"/>
          <w:szCs w:val="24"/>
          <w:shd w:val="clear" w:color="auto" w:fill="FAFAFA"/>
        </w:rPr>
        <w:t xml:space="preserve"> tem</w:t>
      </w:r>
      <w:r w:rsidRPr="00C42BD9">
        <w:rPr>
          <w:sz w:val="24"/>
          <w:szCs w:val="24"/>
          <w:shd w:val="clear" w:color="auto" w:fill="FAFAFA"/>
        </w:rPr>
        <w:t xml:space="preserve"> uma vasta quantidade de submarcas. Em seu leque de produtos possui, além dos comercializados pelas marcas concorrentes acima citadas, </w:t>
      </w:r>
      <w:r w:rsidR="00EB182B" w:rsidRPr="00C42BD9">
        <w:rPr>
          <w:sz w:val="24"/>
          <w:szCs w:val="24"/>
          <w:shd w:val="clear" w:color="auto" w:fill="FAFAFA"/>
        </w:rPr>
        <w:t xml:space="preserve">itens </w:t>
      </w:r>
      <w:r w:rsidRPr="00C42BD9">
        <w:rPr>
          <w:sz w:val="24"/>
          <w:szCs w:val="24"/>
          <w:shd w:val="clear" w:color="auto" w:fill="FAFAFA"/>
        </w:rPr>
        <w:t xml:space="preserve">voltados </w:t>
      </w:r>
      <w:r w:rsidR="00EB182B" w:rsidRPr="00C42BD9">
        <w:rPr>
          <w:sz w:val="24"/>
          <w:szCs w:val="24"/>
          <w:shd w:val="clear" w:color="auto" w:fill="FAFAFA"/>
        </w:rPr>
        <w:t xml:space="preserve">para o setor da cosmética, como </w:t>
      </w:r>
      <w:r w:rsidRPr="00C42BD9">
        <w:rPr>
          <w:i/>
          <w:sz w:val="24"/>
          <w:szCs w:val="24"/>
          <w:shd w:val="clear" w:color="auto" w:fill="FAFAFA"/>
        </w:rPr>
        <w:t>shampoos</w:t>
      </w:r>
      <w:r w:rsidRPr="00C42BD9">
        <w:rPr>
          <w:sz w:val="24"/>
          <w:szCs w:val="24"/>
          <w:shd w:val="clear" w:color="auto" w:fill="FAFAFA"/>
        </w:rPr>
        <w:t>, cremes hidratantes e sabonetes.</w:t>
      </w:r>
    </w:p>
    <w:p w14:paraId="799DC78F" w14:textId="77777777" w:rsidR="00260126" w:rsidRPr="00C42BD9" w:rsidRDefault="001F0C6A" w:rsidP="007F55BE">
      <w:pPr>
        <w:spacing w:after="240" w:line="360" w:lineRule="auto"/>
        <w:contextualSpacing w:val="0"/>
        <w:jc w:val="both"/>
        <w:rPr>
          <w:sz w:val="24"/>
          <w:szCs w:val="24"/>
          <w:shd w:val="clear" w:color="auto" w:fill="FAFAFA"/>
        </w:rPr>
      </w:pPr>
      <w:r w:rsidRPr="00C42BD9">
        <w:rPr>
          <w:sz w:val="24"/>
          <w:szCs w:val="24"/>
          <w:shd w:val="clear" w:color="auto" w:fill="FAFAFA"/>
        </w:rPr>
        <w:tab/>
        <w:t xml:space="preserve">A marca 3 também produz cosméticos para outras marcas. Suas vendas são efetivadas em pontos de venda que respeitam a imagem da marca, com vendedores uniformizados e capacitados para tal. A incoerência da marca </w:t>
      </w:r>
      <w:r w:rsidR="00EB182B" w:rsidRPr="00C42BD9">
        <w:rPr>
          <w:sz w:val="24"/>
          <w:szCs w:val="24"/>
          <w:shd w:val="clear" w:color="auto" w:fill="FAFAFA"/>
        </w:rPr>
        <w:t xml:space="preserve">se </w:t>
      </w:r>
      <w:r w:rsidRPr="00C42BD9">
        <w:rPr>
          <w:sz w:val="24"/>
          <w:szCs w:val="24"/>
          <w:shd w:val="clear" w:color="auto" w:fill="FAFAFA"/>
        </w:rPr>
        <w:t>revela quando libera a venda para qualquer pessoa física, que, com a autorização da marca, compra uma grande quantidade de produtos a um preço reduzido para revenda. Tal prática vai ao encontro das observações feitas para a Marca 2, cuja imagem-conceito corre riscos pela falta de controle do seu discurso multimodal.</w:t>
      </w:r>
    </w:p>
    <w:p w14:paraId="34FDA6B8" w14:textId="2F52D13D" w:rsidR="00260126" w:rsidRPr="00C42BD9" w:rsidRDefault="001F0C6A" w:rsidP="007F55BE">
      <w:pPr>
        <w:spacing w:after="240" w:line="360" w:lineRule="auto"/>
        <w:contextualSpacing w:val="0"/>
        <w:jc w:val="both"/>
        <w:rPr>
          <w:sz w:val="24"/>
          <w:szCs w:val="24"/>
          <w:shd w:val="clear" w:color="auto" w:fill="FAFAFA"/>
        </w:rPr>
      </w:pPr>
      <w:r w:rsidRPr="00C42BD9">
        <w:rPr>
          <w:sz w:val="24"/>
          <w:szCs w:val="24"/>
          <w:shd w:val="clear" w:color="auto" w:fill="FAFAFA"/>
        </w:rPr>
        <w:tab/>
        <w:t>Já a Marca 4, por sua vez, tem fabricação própria pa</w:t>
      </w:r>
      <w:r w:rsidR="009015A5">
        <w:rPr>
          <w:sz w:val="24"/>
          <w:szCs w:val="24"/>
          <w:shd w:val="clear" w:color="auto" w:fill="FAFAFA"/>
        </w:rPr>
        <w:t>ra vender em mercados terceiros</w:t>
      </w:r>
      <w:r w:rsidRPr="00C42BD9">
        <w:rPr>
          <w:sz w:val="24"/>
          <w:szCs w:val="24"/>
          <w:shd w:val="clear" w:color="auto" w:fill="FAFAFA"/>
        </w:rPr>
        <w:t xml:space="preserve">. A empresa não possui loja própria, eliminando custos com manutenção de PDV, e seus produtos são expostos em lojas de artesanato, armarinhos, artigos para festas e outros mercados. Produzem, em seu leque de produtos, envelopes aromatizados, </w:t>
      </w:r>
      <w:r w:rsidRPr="00C42BD9">
        <w:rPr>
          <w:i/>
          <w:sz w:val="24"/>
          <w:szCs w:val="24"/>
          <w:shd w:val="clear" w:color="auto" w:fill="FAFAFA"/>
        </w:rPr>
        <w:t xml:space="preserve">sprays </w:t>
      </w:r>
      <w:r w:rsidRPr="00C42BD9">
        <w:rPr>
          <w:sz w:val="24"/>
          <w:szCs w:val="24"/>
          <w:shd w:val="clear" w:color="auto" w:fill="FAFAFA"/>
        </w:rPr>
        <w:t xml:space="preserve">de ambiente, difusores de varetas, difusor elétrico, água perfumada para tecidos e </w:t>
      </w:r>
      <w:r w:rsidRPr="00C42BD9">
        <w:rPr>
          <w:i/>
          <w:sz w:val="24"/>
          <w:szCs w:val="24"/>
          <w:shd w:val="clear" w:color="auto" w:fill="FAFAFA"/>
        </w:rPr>
        <w:t xml:space="preserve">spray </w:t>
      </w:r>
      <w:r w:rsidRPr="00C42BD9">
        <w:rPr>
          <w:sz w:val="24"/>
          <w:szCs w:val="24"/>
          <w:shd w:val="clear" w:color="auto" w:fill="FAFAFA"/>
        </w:rPr>
        <w:t>de aromas automotivos.</w:t>
      </w:r>
    </w:p>
    <w:p w14:paraId="01F1BEBC" w14:textId="77777777" w:rsidR="00260126" w:rsidRPr="00C42BD9" w:rsidRDefault="001F0C6A" w:rsidP="007F55BE">
      <w:pPr>
        <w:spacing w:after="240" w:line="360" w:lineRule="auto"/>
        <w:contextualSpacing w:val="0"/>
        <w:jc w:val="both"/>
        <w:rPr>
          <w:sz w:val="24"/>
          <w:szCs w:val="24"/>
          <w:shd w:val="clear" w:color="auto" w:fill="FAFAFA"/>
        </w:rPr>
      </w:pPr>
      <w:r w:rsidRPr="00C42BD9">
        <w:rPr>
          <w:sz w:val="24"/>
          <w:szCs w:val="24"/>
          <w:shd w:val="clear" w:color="auto" w:fill="FAFAFA"/>
        </w:rPr>
        <w:tab/>
        <w:t>Em comparação à maioria das marcas analisadas, a Marca 4 não se mostra diferente, pois pratica formas de venda que ferem sua imagem. Outra característica da marca é que ela não produz apenas para s</w:t>
      </w:r>
      <w:r w:rsidR="00EB182B" w:rsidRPr="00C42BD9">
        <w:rPr>
          <w:sz w:val="24"/>
          <w:szCs w:val="24"/>
          <w:shd w:val="clear" w:color="auto" w:fill="FAFAFA"/>
        </w:rPr>
        <w:t>i</w:t>
      </w:r>
      <w:r w:rsidRPr="00C42BD9">
        <w:rPr>
          <w:sz w:val="24"/>
          <w:szCs w:val="24"/>
          <w:shd w:val="clear" w:color="auto" w:fill="FAFAFA"/>
        </w:rPr>
        <w:t>, mas terceiriza produções para outras marcas.</w:t>
      </w:r>
    </w:p>
    <w:p w14:paraId="322ED643" w14:textId="196E3D7E" w:rsidR="00260126" w:rsidRPr="00C42BD9" w:rsidRDefault="001F0C6A" w:rsidP="007F55BE">
      <w:pPr>
        <w:spacing w:after="240" w:line="360" w:lineRule="auto"/>
        <w:contextualSpacing w:val="0"/>
        <w:jc w:val="both"/>
        <w:rPr>
          <w:sz w:val="24"/>
          <w:szCs w:val="24"/>
          <w:shd w:val="clear" w:color="auto" w:fill="FAFAFA"/>
        </w:rPr>
      </w:pPr>
      <w:r w:rsidRPr="00C42BD9">
        <w:rPr>
          <w:sz w:val="24"/>
          <w:szCs w:val="24"/>
          <w:shd w:val="clear" w:color="auto" w:fill="FAFAFA"/>
        </w:rPr>
        <w:tab/>
      </w:r>
      <w:r w:rsidR="00EB182B" w:rsidRPr="00C42BD9">
        <w:rPr>
          <w:sz w:val="24"/>
          <w:szCs w:val="24"/>
          <w:shd w:val="clear" w:color="auto" w:fill="FAFAFA"/>
        </w:rPr>
        <w:t>Por meio desta</w:t>
      </w:r>
      <w:r w:rsidRPr="00C42BD9">
        <w:rPr>
          <w:sz w:val="24"/>
          <w:szCs w:val="24"/>
          <w:shd w:val="clear" w:color="auto" w:fill="FAFAFA"/>
        </w:rPr>
        <w:t xml:space="preserve"> análise, comparando as quatro principais concorrentes presentes no mercado do Vale do Taquari, percebe</w:t>
      </w:r>
      <w:r w:rsidR="00006937">
        <w:rPr>
          <w:sz w:val="24"/>
          <w:szCs w:val="24"/>
          <w:shd w:val="clear" w:color="auto" w:fill="FAFAFA"/>
        </w:rPr>
        <w:t>mos</w:t>
      </w:r>
      <w:r w:rsidRPr="00C42BD9">
        <w:rPr>
          <w:sz w:val="24"/>
          <w:szCs w:val="24"/>
          <w:shd w:val="clear" w:color="auto" w:fill="FAFAFA"/>
        </w:rPr>
        <w:t xml:space="preserve"> que apenas uma marca valoriza a sua imagem-conceito. Também </w:t>
      </w:r>
      <w:r w:rsidR="00EB182B" w:rsidRPr="00C42BD9">
        <w:rPr>
          <w:sz w:val="24"/>
          <w:szCs w:val="24"/>
          <w:shd w:val="clear" w:color="auto" w:fill="FAFAFA"/>
        </w:rPr>
        <w:t xml:space="preserve">se </w:t>
      </w:r>
      <w:r w:rsidRPr="00C42BD9">
        <w:rPr>
          <w:sz w:val="24"/>
          <w:szCs w:val="24"/>
          <w:shd w:val="clear" w:color="auto" w:fill="FAFAFA"/>
        </w:rPr>
        <w:t>nota a constante necessidade de vender a qualquer custo, ignorando as imagens das marcas e seus princ</w:t>
      </w:r>
      <w:r w:rsidR="00EB182B" w:rsidRPr="00C42BD9">
        <w:rPr>
          <w:sz w:val="24"/>
          <w:szCs w:val="24"/>
          <w:shd w:val="clear" w:color="auto" w:fill="FAFAFA"/>
        </w:rPr>
        <w:t xml:space="preserve">ípios, o que, nestes casos, </w:t>
      </w:r>
      <w:r w:rsidRPr="00C42BD9">
        <w:rPr>
          <w:sz w:val="24"/>
          <w:szCs w:val="24"/>
          <w:shd w:val="clear" w:color="auto" w:fill="FAFAFA"/>
        </w:rPr>
        <w:t>faz</w:t>
      </w:r>
      <w:r w:rsidR="00EB182B" w:rsidRPr="00C42BD9">
        <w:rPr>
          <w:sz w:val="24"/>
          <w:szCs w:val="24"/>
          <w:shd w:val="clear" w:color="auto" w:fill="FAFAFA"/>
        </w:rPr>
        <w:t>-se</w:t>
      </w:r>
      <w:r w:rsidRPr="00C42BD9">
        <w:rPr>
          <w:sz w:val="24"/>
          <w:szCs w:val="24"/>
          <w:shd w:val="clear" w:color="auto" w:fill="FAFAFA"/>
        </w:rPr>
        <w:t xml:space="preserve"> pensar em quatro possibilidades:</w:t>
      </w:r>
    </w:p>
    <w:p w14:paraId="49DEA960" w14:textId="7A2AED36" w:rsidR="00260126" w:rsidRPr="00C42BD9" w:rsidRDefault="00006937" w:rsidP="007F55BE">
      <w:pPr>
        <w:numPr>
          <w:ilvl w:val="0"/>
          <w:numId w:val="1"/>
        </w:numPr>
        <w:spacing w:after="240" w:line="360" w:lineRule="auto"/>
        <w:jc w:val="both"/>
        <w:rPr>
          <w:sz w:val="24"/>
          <w:szCs w:val="24"/>
          <w:shd w:val="clear" w:color="auto" w:fill="FAFAFA"/>
        </w:rPr>
      </w:pPr>
      <w:r>
        <w:rPr>
          <w:sz w:val="24"/>
          <w:szCs w:val="24"/>
          <w:shd w:val="clear" w:color="auto" w:fill="FAFAFA"/>
        </w:rPr>
        <w:t>a</w:t>
      </w:r>
      <w:r w:rsidR="001F0C6A" w:rsidRPr="00C42BD9">
        <w:rPr>
          <w:sz w:val="24"/>
          <w:szCs w:val="24"/>
          <w:shd w:val="clear" w:color="auto" w:fill="FAFAFA"/>
        </w:rPr>
        <w:t xml:space="preserve"> dificuldade financeira em manter uma e</w:t>
      </w:r>
      <w:r>
        <w:rPr>
          <w:sz w:val="24"/>
          <w:szCs w:val="24"/>
          <w:shd w:val="clear" w:color="auto" w:fill="FAFAFA"/>
        </w:rPr>
        <w:t>mpresa dess</w:t>
      </w:r>
      <w:r w:rsidR="001F0C6A" w:rsidRPr="00C42BD9">
        <w:rPr>
          <w:sz w:val="24"/>
          <w:szCs w:val="24"/>
          <w:shd w:val="clear" w:color="auto" w:fill="FAFAFA"/>
        </w:rPr>
        <w:t>e porte;</w:t>
      </w:r>
    </w:p>
    <w:p w14:paraId="7E149AF8" w14:textId="50DCEAC7" w:rsidR="00260126" w:rsidRPr="00C42BD9" w:rsidRDefault="00006937" w:rsidP="007F55BE">
      <w:pPr>
        <w:numPr>
          <w:ilvl w:val="0"/>
          <w:numId w:val="1"/>
        </w:numPr>
        <w:spacing w:after="240" w:line="360" w:lineRule="auto"/>
        <w:jc w:val="both"/>
        <w:rPr>
          <w:sz w:val="24"/>
          <w:szCs w:val="24"/>
          <w:shd w:val="clear" w:color="auto" w:fill="FAFAFA"/>
        </w:rPr>
      </w:pPr>
      <w:r>
        <w:rPr>
          <w:sz w:val="24"/>
          <w:szCs w:val="24"/>
          <w:shd w:val="clear" w:color="auto" w:fill="FAFAFA"/>
        </w:rPr>
        <w:t>a</w:t>
      </w:r>
      <w:r w:rsidR="001F0C6A" w:rsidRPr="00C42BD9">
        <w:rPr>
          <w:sz w:val="24"/>
          <w:szCs w:val="24"/>
          <w:shd w:val="clear" w:color="auto" w:fill="FAFAFA"/>
        </w:rPr>
        <w:t xml:space="preserve"> grande procura pelo consumidor (demanda);</w:t>
      </w:r>
    </w:p>
    <w:p w14:paraId="778A06CA" w14:textId="029C3DA9" w:rsidR="00260126" w:rsidRPr="00C42BD9" w:rsidRDefault="00006937" w:rsidP="007F55BE">
      <w:pPr>
        <w:numPr>
          <w:ilvl w:val="0"/>
          <w:numId w:val="1"/>
        </w:numPr>
        <w:spacing w:after="240" w:line="360" w:lineRule="auto"/>
        <w:jc w:val="both"/>
        <w:rPr>
          <w:sz w:val="24"/>
          <w:szCs w:val="24"/>
          <w:shd w:val="clear" w:color="auto" w:fill="FAFAFA"/>
        </w:rPr>
      </w:pPr>
      <w:r>
        <w:rPr>
          <w:sz w:val="24"/>
          <w:szCs w:val="24"/>
          <w:shd w:val="clear" w:color="auto" w:fill="FAFAFA"/>
        </w:rPr>
        <w:lastRenderedPageBreak/>
        <w:t>a</w:t>
      </w:r>
      <w:r w:rsidR="001F0C6A" w:rsidRPr="00C42BD9">
        <w:rPr>
          <w:sz w:val="24"/>
          <w:szCs w:val="24"/>
          <w:shd w:val="clear" w:color="auto" w:fill="FAFAFA"/>
        </w:rPr>
        <w:t xml:space="preserve"> necessidade de tornar a marca conhecida, mesmo que isso custe seus princípios</w:t>
      </w:r>
      <w:r w:rsidR="00EB182B" w:rsidRPr="00C42BD9">
        <w:rPr>
          <w:sz w:val="24"/>
          <w:szCs w:val="24"/>
          <w:shd w:val="clear" w:color="auto" w:fill="FAFAFA"/>
        </w:rPr>
        <w:t xml:space="preserve"> e sua imagem-conceito positiva;</w:t>
      </w:r>
    </w:p>
    <w:p w14:paraId="05336667" w14:textId="069CE3EC" w:rsidR="00260126" w:rsidRPr="00C42BD9" w:rsidRDefault="00006937" w:rsidP="007F55BE">
      <w:pPr>
        <w:numPr>
          <w:ilvl w:val="0"/>
          <w:numId w:val="1"/>
        </w:numPr>
        <w:spacing w:after="240" w:line="360" w:lineRule="auto"/>
        <w:jc w:val="both"/>
        <w:rPr>
          <w:sz w:val="24"/>
          <w:szCs w:val="24"/>
          <w:shd w:val="clear" w:color="auto" w:fill="FAFAFA"/>
        </w:rPr>
      </w:pPr>
      <w:r>
        <w:rPr>
          <w:sz w:val="24"/>
          <w:szCs w:val="24"/>
          <w:shd w:val="clear" w:color="auto" w:fill="FAFAFA"/>
        </w:rPr>
        <w:t>f</w:t>
      </w:r>
      <w:r w:rsidR="001F0C6A" w:rsidRPr="00C42BD9">
        <w:rPr>
          <w:sz w:val="24"/>
          <w:szCs w:val="24"/>
          <w:shd w:val="clear" w:color="auto" w:fill="FAFAFA"/>
        </w:rPr>
        <w:t xml:space="preserve">alta de conhecimento a respeito do </w:t>
      </w:r>
      <w:r w:rsidR="001F0C6A" w:rsidRPr="00C42BD9">
        <w:rPr>
          <w:i/>
          <w:sz w:val="24"/>
          <w:szCs w:val="24"/>
          <w:shd w:val="clear" w:color="auto" w:fill="FAFAFA"/>
        </w:rPr>
        <w:t>branding</w:t>
      </w:r>
      <w:r w:rsidR="00EB182B" w:rsidRPr="00C42BD9">
        <w:rPr>
          <w:i/>
          <w:sz w:val="24"/>
          <w:szCs w:val="24"/>
          <w:shd w:val="clear" w:color="auto" w:fill="FAFAFA"/>
        </w:rPr>
        <w:t xml:space="preserve">. </w:t>
      </w:r>
    </w:p>
    <w:p w14:paraId="1FEC2A01" w14:textId="4480DD56" w:rsidR="00260126" w:rsidRPr="00C42BD9" w:rsidRDefault="001F0C6A" w:rsidP="007F55BE">
      <w:pPr>
        <w:spacing w:after="240" w:line="360" w:lineRule="auto"/>
        <w:ind w:firstLine="720"/>
        <w:contextualSpacing w:val="0"/>
        <w:jc w:val="both"/>
        <w:rPr>
          <w:sz w:val="24"/>
          <w:szCs w:val="24"/>
          <w:shd w:val="clear" w:color="auto" w:fill="FAFAFA"/>
        </w:rPr>
      </w:pPr>
      <w:r w:rsidRPr="00C42BD9">
        <w:rPr>
          <w:sz w:val="24"/>
          <w:szCs w:val="24"/>
          <w:shd w:val="clear" w:color="auto" w:fill="FAFAFA"/>
        </w:rPr>
        <w:t xml:space="preserve">Para construir marcas é preciso conhecer a sua essência, pontos fortes e fracos, oportunidades, entre outros, para </w:t>
      </w:r>
      <w:r w:rsidR="00EB182B" w:rsidRPr="00C42BD9">
        <w:rPr>
          <w:sz w:val="24"/>
          <w:szCs w:val="24"/>
          <w:shd w:val="clear" w:color="auto" w:fill="FAFAFA"/>
        </w:rPr>
        <w:t>traduzi-la</w:t>
      </w:r>
      <w:r w:rsidRPr="00C42BD9">
        <w:rPr>
          <w:sz w:val="24"/>
          <w:szCs w:val="24"/>
          <w:shd w:val="clear" w:color="auto" w:fill="FAFAFA"/>
        </w:rPr>
        <w:t xml:space="preserve"> em </w:t>
      </w:r>
      <w:r w:rsidRPr="00C42BD9">
        <w:rPr>
          <w:i/>
          <w:sz w:val="24"/>
          <w:szCs w:val="24"/>
          <w:shd w:val="clear" w:color="auto" w:fill="FAFAFA"/>
        </w:rPr>
        <w:t xml:space="preserve">naming </w:t>
      </w:r>
      <w:r w:rsidRPr="00C42BD9">
        <w:rPr>
          <w:sz w:val="24"/>
          <w:szCs w:val="24"/>
          <w:shd w:val="clear" w:color="auto" w:fill="FAFAFA"/>
        </w:rPr>
        <w:t xml:space="preserve">e identidade visual, conforme mencionado anteriormente. O conceito de Identidade Visual Mutante </w:t>
      </w:r>
      <w:r w:rsidR="00EB182B" w:rsidRPr="00C42BD9">
        <w:rPr>
          <w:sz w:val="24"/>
          <w:szCs w:val="24"/>
          <w:shd w:val="clear" w:color="auto" w:fill="FAFAFA"/>
        </w:rPr>
        <w:t xml:space="preserve">(IVM) </w:t>
      </w:r>
      <w:r w:rsidRPr="00C42BD9">
        <w:rPr>
          <w:sz w:val="24"/>
          <w:szCs w:val="24"/>
          <w:shd w:val="clear" w:color="auto" w:fill="FAFAFA"/>
        </w:rPr>
        <w:t xml:space="preserve">é </w:t>
      </w:r>
      <w:r w:rsidR="00432E69">
        <w:rPr>
          <w:sz w:val="24"/>
          <w:szCs w:val="24"/>
          <w:shd w:val="clear" w:color="auto" w:fill="FAFAFA"/>
        </w:rPr>
        <w:t>recente</w:t>
      </w:r>
      <w:r w:rsidRPr="00C42BD9">
        <w:rPr>
          <w:sz w:val="24"/>
          <w:szCs w:val="24"/>
          <w:shd w:val="clear" w:color="auto" w:fill="FAFAFA"/>
        </w:rPr>
        <w:t xml:space="preserve"> e poucos autores falam a respeito. Segundo estudo publicado por Kreutz (2011), pesquisas mostram que o Brasil é considerado o país mais descontraído do mundo, sendo o principal motivo para as </w:t>
      </w:r>
      <w:r w:rsidR="00006937">
        <w:rPr>
          <w:sz w:val="24"/>
          <w:szCs w:val="24"/>
          <w:shd w:val="clear" w:color="auto" w:fill="FAFAFA"/>
        </w:rPr>
        <w:t>M</w:t>
      </w:r>
      <w:r w:rsidRPr="00C42BD9">
        <w:rPr>
          <w:sz w:val="24"/>
          <w:szCs w:val="24"/>
          <w:shd w:val="clear" w:color="auto" w:fill="FAFAFA"/>
        </w:rPr>
        <w:t xml:space="preserve">arcas </w:t>
      </w:r>
      <w:r w:rsidR="00006937">
        <w:rPr>
          <w:sz w:val="24"/>
          <w:szCs w:val="24"/>
          <w:shd w:val="clear" w:color="auto" w:fill="FAFAFA"/>
        </w:rPr>
        <w:t>M</w:t>
      </w:r>
      <w:r w:rsidRPr="00C42BD9">
        <w:rPr>
          <w:sz w:val="24"/>
          <w:szCs w:val="24"/>
          <w:shd w:val="clear" w:color="auto" w:fill="FAFAFA"/>
        </w:rPr>
        <w:t xml:space="preserve">utantes serem bem recebidas aqui, com relação a outros países. </w:t>
      </w:r>
    </w:p>
    <w:p w14:paraId="42141EC3" w14:textId="171C887F" w:rsidR="00260126" w:rsidRPr="00C42BD9" w:rsidRDefault="00432E69" w:rsidP="007F55BE">
      <w:pPr>
        <w:spacing w:after="240" w:line="360" w:lineRule="auto"/>
        <w:ind w:firstLine="720"/>
        <w:contextualSpacing w:val="0"/>
        <w:jc w:val="both"/>
        <w:rPr>
          <w:sz w:val="24"/>
          <w:szCs w:val="24"/>
          <w:shd w:val="clear" w:color="auto" w:fill="FAFAFA"/>
        </w:rPr>
      </w:pPr>
      <w:r>
        <w:rPr>
          <w:sz w:val="24"/>
          <w:szCs w:val="24"/>
          <w:shd w:val="clear" w:color="auto" w:fill="FAFAFA"/>
        </w:rPr>
        <w:t>Considerando a marca em estudo e a metodologia para criação de marcas mutantes, a</w:t>
      </w:r>
      <w:r w:rsidR="001F0C6A" w:rsidRPr="00C42BD9">
        <w:rPr>
          <w:sz w:val="24"/>
          <w:szCs w:val="24"/>
          <w:shd w:val="clear" w:color="auto" w:fill="FAFAFA"/>
        </w:rPr>
        <w:t xml:space="preserve"> essência da organização é ajudar a despertar memórias olfativas das pessoas, oferecendo experiências sensoriais memoráveis no PDV, permitindo a personalização dos aromas de acordo com </w:t>
      </w:r>
      <w:r w:rsidR="001F0C6A" w:rsidRPr="00C42BD9">
        <w:rPr>
          <w:i/>
          <w:sz w:val="24"/>
          <w:szCs w:val="24"/>
          <w:shd w:val="clear" w:color="auto" w:fill="FAFAFA"/>
        </w:rPr>
        <w:t>briefing</w:t>
      </w:r>
      <w:r w:rsidR="009015A5">
        <w:rPr>
          <w:i/>
          <w:sz w:val="24"/>
          <w:szCs w:val="24"/>
          <w:shd w:val="clear" w:color="auto" w:fill="FAFAFA"/>
        </w:rPr>
        <w:t xml:space="preserve"> </w:t>
      </w:r>
      <w:r w:rsidR="009015A5">
        <w:rPr>
          <w:sz w:val="24"/>
          <w:szCs w:val="24"/>
          <w:shd w:val="clear" w:color="auto" w:fill="FAFAFA"/>
        </w:rPr>
        <w:t>que será</w:t>
      </w:r>
      <w:r w:rsidR="001F0C6A" w:rsidRPr="00C42BD9">
        <w:rPr>
          <w:i/>
          <w:sz w:val="24"/>
          <w:szCs w:val="24"/>
          <w:shd w:val="clear" w:color="auto" w:fill="FAFAFA"/>
        </w:rPr>
        <w:t xml:space="preserve"> </w:t>
      </w:r>
      <w:r w:rsidR="001F0C6A" w:rsidRPr="00C42BD9">
        <w:rPr>
          <w:sz w:val="24"/>
          <w:szCs w:val="24"/>
          <w:shd w:val="clear" w:color="auto" w:fill="FAFAFA"/>
        </w:rPr>
        <w:t xml:space="preserve">previamente coletado do cliente, o qual conterá informações sobre </w:t>
      </w:r>
      <w:r w:rsidR="00EB182B" w:rsidRPr="00C42BD9">
        <w:rPr>
          <w:sz w:val="24"/>
          <w:szCs w:val="24"/>
          <w:shd w:val="clear" w:color="auto" w:fill="FAFAFA"/>
        </w:rPr>
        <w:t>ele</w:t>
      </w:r>
      <w:r w:rsidR="001F0C6A" w:rsidRPr="00C42BD9">
        <w:rPr>
          <w:sz w:val="24"/>
          <w:szCs w:val="24"/>
          <w:shd w:val="clear" w:color="auto" w:fill="FAFAFA"/>
        </w:rPr>
        <w:t>, como cores a que associa determinadas emoções ou pessoas, local onde possivelmente ficará exposto o aroma, qual o ambiente da casa que gosta mais, alimentos preferidos</w:t>
      </w:r>
      <w:r w:rsidR="00EB182B" w:rsidRPr="00C42BD9">
        <w:rPr>
          <w:sz w:val="24"/>
          <w:szCs w:val="24"/>
          <w:shd w:val="clear" w:color="auto" w:fill="FAFAFA"/>
        </w:rPr>
        <w:t xml:space="preserve"> e</w:t>
      </w:r>
      <w:r w:rsidR="001F0C6A" w:rsidRPr="00C42BD9">
        <w:rPr>
          <w:sz w:val="24"/>
          <w:szCs w:val="24"/>
          <w:shd w:val="clear" w:color="auto" w:fill="FAFAFA"/>
        </w:rPr>
        <w:t xml:space="preserve"> famílias aromáticas com as quais tem mais afinidade</w:t>
      </w:r>
      <w:r w:rsidR="00EB182B" w:rsidRPr="00C42BD9">
        <w:rPr>
          <w:sz w:val="24"/>
          <w:szCs w:val="24"/>
          <w:shd w:val="clear" w:color="auto" w:fill="FAFAFA"/>
        </w:rPr>
        <w:t>. Dessa forma, será possível</w:t>
      </w:r>
      <w:r w:rsidR="001F0C6A" w:rsidRPr="00C42BD9">
        <w:rPr>
          <w:sz w:val="24"/>
          <w:szCs w:val="24"/>
          <w:shd w:val="clear" w:color="auto" w:fill="FAFAFA"/>
        </w:rPr>
        <w:t xml:space="preserve"> conhecer melhor o cliente para, assim, </w:t>
      </w:r>
      <w:r w:rsidR="00EB182B" w:rsidRPr="00C42BD9">
        <w:rPr>
          <w:sz w:val="24"/>
          <w:szCs w:val="24"/>
          <w:shd w:val="clear" w:color="auto" w:fill="FAFAFA"/>
        </w:rPr>
        <w:t xml:space="preserve">se </w:t>
      </w:r>
      <w:r w:rsidR="001F0C6A" w:rsidRPr="00C42BD9">
        <w:rPr>
          <w:sz w:val="24"/>
          <w:szCs w:val="24"/>
          <w:shd w:val="clear" w:color="auto" w:fill="FAFAFA"/>
        </w:rPr>
        <w:t>chegar na melhor identidade olfativa.</w:t>
      </w:r>
    </w:p>
    <w:p w14:paraId="18ECF3BC" w14:textId="746E8BE5" w:rsidR="00260126" w:rsidRPr="00C42BD9" w:rsidRDefault="001F0C6A" w:rsidP="007F55BE">
      <w:pPr>
        <w:spacing w:after="240" w:line="360" w:lineRule="auto"/>
        <w:ind w:firstLine="720"/>
        <w:contextualSpacing w:val="0"/>
        <w:jc w:val="both"/>
        <w:rPr>
          <w:sz w:val="24"/>
          <w:szCs w:val="24"/>
          <w:shd w:val="clear" w:color="auto" w:fill="FAFAFA"/>
        </w:rPr>
      </w:pPr>
      <w:r w:rsidRPr="00C42BD9">
        <w:rPr>
          <w:sz w:val="24"/>
          <w:szCs w:val="24"/>
          <w:shd w:val="clear" w:color="auto" w:fill="FAFAFA"/>
        </w:rPr>
        <w:t xml:space="preserve">A percepção desejada é que o cliente se sinta em um ambiente </w:t>
      </w:r>
      <w:r w:rsidR="00D73C80">
        <w:rPr>
          <w:sz w:val="24"/>
          <w:szCs w:val="24"/>
          <w:shd w:val="clear" w:color="auto" w:fill="FAFAFA"/>
        </w:rPr>
        <w:t>diferente</w:t>
      </w:r>
      <w:r w:rsidRPr="00C42BD9">
        <w:rPr>
          <w:sz w:val="24"/>
          <w:szCs w:val="24"/>
          <w:shd w:val="clear" w:color="auto" w:fill="FAFAFA"/>
        </w:rPr>
        <w:t xml:space="preserve"> </w:t>
      </w:r>
      <w:r w:rsidR="00D73C80">
        <w:rPr>
          <w:sz w:val="24"/>
          <w:szCs w:val="24"/>
          <w:shd w:val="clear" w:color="auto" w:fill="FAFAFA"/>
        </w:rPr>
        <w:t>d</w:t>
      </w:r>
      <w:r w:rsidRPr="00C42BD9">
        <w:rPr>
          <w:sz w:val="24"/>
          <w:szCs w:val="24"/>
          <w:shd w:val="clear" w:color="auto" w:fill="FAFAFA"/>
        </w:rPr>
        <w:t xml:space="preserve">o mundo em que vive, provocando esse sentimento </w:t>
      </w:r>
      <w:r w:rsidR="00E22CB5">
        <w:rPr>
          <w:sz w:val="24"/>
          <w:szCs w:val="24"/>
          <w:shd w:val="clear" w:color="auto" w:fill="FAFAFA"/>
        </w:rPr>
        <w:t>por meio</w:t>
      </w:r>
      <w:r w:rsidRPr="00C42BD9">
        <w:rPr>
          <w:sz w:val="24"/>
          <w:szCs w:val="24"/>
          <w:shd w:val="clear" w:color="auto" w:fill="FAFAFA"/>
        </w:rPr>
        <w:t xml:space="preserve"> dos aromas al</w:t>
      </w:r>
      <w:r w:rsidR="00EB182B" w:rsidRPr="00C42BD9">
        <w:rPr>
          <w:sz w:val="24"/>
          <w:szCs w:val="24"/>
          <w:shd w:val="clear" w:color="auto" w:fill="FAFAFA"/>
        </w:rPr>
        <w:t>i</w:t>
      </w:r>
      <w:r w:rsidRPr="00C42BD9">
        <w:rPr>
          <w:sz w:val="24"/>
          <w:szCs w:val="24"/>
          <w:shd w:val="clear" w:color="auto" w:fill="FAFAFA"/>
        </w:rPr>
        <w:t xml:space="preserve"> expostos combinados com a arquitetura do lugar. No PDV, o cliente deve se sentir em um ambiente mágico, onde esqueça por determinado tempo o mundo em que vive e se permita imaginar e sentir o que quiser.</w:t>
      </w:r>
    </w:p>
    <w:p w14:paraId="554F456B" w14:textId="77777777" w:rsidR="00260126" w:rsidRPr="00C42BD9" w:rsidRDefault="001F0C6A" w:rsidP="007F55BE">
      <w:pPr>
        <w:spacing w:after="240" w:line="360" w:lineRule="auto"/>
        <w:ind w:firstLine="720"/>
        <w:contextualSpacing w:val="0"/>
        <w:jc w:val="both"/>
        <w:rPr>
          <w:sz w:val="24"/>
          <w:szCs w:val="24"/>
          <w:shd w:val="clear" w:color="auto" w:fill="FAFAFA"/>
        </w:rPr>
      </w:pPr>
      <w:r w:rsidRPr="00C42BD9">
        <w:rPr>
          <w:sz w:val="24"/>
          <w:szCs w:val="24"/>
          <w:shd w:val="clear" w:color="auto" w:fill="FAFAFA"/>
        </w:rPr>
        <w:t xml:space="preserve"> A marca também trabalhará com linhas criativas de aromas de momentos tradicionais, </w:t>
      </w:r>
      <w:r w:rsidR="00EB182B" w:rsidRPr="00C42BD9">
        <w:rPr>
          <w:sz w:val="24"/>
          <w:szCs w:val="24"/>
          <w:shd w:val="clear" w:color="auto" w:fill="FAFAFA"/>
        </w:rPr>
        <w:t>a</w:t>
      </w:r>
      <w:r w:rsidRPr="00C42BD9">
        <w:rPr>
          <w:sz w:val="24"/>
          <w:szCs w:val="24"/>
          <w:shd w:val="clear" w:color="auto" w:fill="FAFAFA"/>
        </w:rPr>
        <w:t xml:space="preserve"> exemplo </w:t>
      </w:r>
      <w:r w:rsidR="00EB182B" w:rsidRPr="00C42BD9">
        <w:rPr>
          <w:sz w:val="24"/>
          <w:szCs w:val="24"/>
          <w:shd w:val="clear" w:color="auto" w:fill="FAFAFA"/>
        </w:rPr>
        <w:t>d</w:t>
      </w:r>
      <w:r w:rsidRPr="00C42BD9">
        <w:rPr>
          <w:sz w:val="24"/>
          <w:szCs w:val="24"/>
          <w:shd w:val="clear" w:color="auto" w:fill="FAFAFA"/>
        </w:rPr>
        <w:t xml:space="preserve">as estações do ano e </w:t>
      </w:r>
      <w:r w:rsidR="00EB182B" w:rsidRPr="00C42BD9">
        <w:rPr>
          <w:sz w:val="24"/>
          <w:szCs w:val="24"/>
          <w:shd w:val="clear" w:color="auto" w:fill="FAFAFA"/>
        </w:rPr>
        <w:t xml:space="preserve">das </w:t>
      </w:r>
      <w:r w:rsidRPr="00C42BD9">
        <w:rPr>
          <w:sz w:val="24"/>
          <w:szCs w:val="24"/>
          <w:shd w:val="clear" w:color="auto" w:fill="FAFAFA"/>
        </w:rPr>
        <w:t xml:space="preserve">emoções, utilizando um </w:t>
      </w:r>
      <w:r w:rsidRPr="00C42BD9">
        <w:rPr>
          <w:i/>
          <w:sz w:val="24"/>
          <w:szCs w:val="24"/>
          <w:shd w:val="clear" w:color="auto" w:fill="FAFAFA"/>
        </w:rPr>
        <w:t xml:space="preserve">naming </w:t>
      </w:r>
      <w:r w:rsidRPr="00C42BD9">
        <w:rPr>
          <w:sz w:val="24"/>
          <w:szCs w:val="24"/>
          <w:shd w:val="clear" w:color="auto" w:fill="FAFAFA"/>
        </w:rPr>
        <w:t xml:space="preserve">de produtos diferenciado, provocando sensações e memórias de outrora. </w:t>
      </w:r>
    </w:p>
    <w:p w14:paraId="5D26F6B5" w14:textId="3087F6EE" w:rsidR="00260126" w:rsidRPr="00C42BD9" w:rsidRDefault="009015A5" w:rsidP="007F55BE">
      <w:pPr>
        <w:spacing w:after="240" w:line="360" w:lineRule="auto"/>
        <w:ind w:firstLine="720"/>
        <w:contextualSpacing w:val="0"/>
        <w:jc w:val="both"/>
        <w:rPr>
          <w:sz w:val="24"/>
          <w:szCs w:val="24"/>
          <w:shd w:val="clear" w:color="auto" w:fill="FAFAFA"/>
        </w:rPr>
      </w:pPr>
      <w:r>
        <w:rPr>
          <w:sz w:val="24"/>
          <w:szCs w:val="24"/>
          <w:shd w:val="clear" w:color="auto" w:fill="FAFAFA"/>
        </w:rPr>
        <w:t xml:space="preserve">Verificamos </w:t>
      </w:r>
      <w:r w:rsidR="001F0C6A" w:rsidRPr="00C42BD9">
        <w:rPr>
          <w:sz w:val="24"/>
          <w:szCs w:val="24"/>
          <w:shd w:val="clear" w:color="auto" w:fill="FAFAFA"/>
        </w:rPr>
        <w:t>que o uso dos aromas para os mais diversos fins é feito desde os primórdios da evolução humana, porém</w:t>
      </w:r>
      <w:r w:rsidR="00EB182B" w:rsidRPr="00C42BD9">
        <w:rPr>
          <w:sz w:val="24"/>
          <w:szCs w:val="24"/>
          <w:shd w:val="clear" w:color="auto" w:fill="FAFAFA"/>
        </w:rPr>
        <w:t>,</w:t>
      </w:r>
      <w:r w:rsidR="001F0C6A" w:rsidRPr="00C42BD9">
        <w:rPr>
          <w:sz w:val="24"/>
          <w:szCs w:val="24"/>
          <w:shd w:val="clear" w:color="auto" w:fill="FAFAFA"/>
        </w:rPr>
        <w:t xml:space="preserve"> recentemente</w:t>
      </w:r>
      <w:r w:rsidR="00EB182B" w:rsidRPr="00C42BD9">
        <w:rPr>
          <w:sz w:val="24"/>
          <w:szCs w:val="24"/>
          <w:shd w:val="clear" w:color="auto" w:fill="FAFAFA"/>
        </w:rPr>
        <w:t>,</w:t>
      </w:r>
      <w:r w:rsidR="001F0C6A" w:rsidRPr="00C42BD9">
        <w:rPr>
          <w:sz w:val="24"/>
          <w:szCs w:val="24"/>
          <w:shd w:val="clear" w:color="auto" w:fill="FAFAFA"/>
        </w:rPr>
        <w:t xml:space="preserve"> as </w:t>
      </w:r>
      <w:r w:rsidR="00E22CB5">
        <w:rPr>
          <w:sz w:val="24"/>
          <w:szCs w:val="24"/>
          <w:shd w:val="clear" w:color="auto" w:fill="FAFAFA"/>
        </w:rPr>
        <w:t>marcas começaram a investir na sua versão olfativa</w:t>
      </w:r>
      <w:r w:rsidR="001F0C6A" w:rsidRPr="00C42BD9">
        <w:rPr>
          <w:sz w:val="24"/>
          <w:szCs w:val="24"/>
          <w:shd w:val="clear" w:color="auto" w:fill="FAFAFA"/>
        </w:rPr>
        <w:t xml:space="preserve">. Do ponto de vista corporativo, existem muitos estudos, como o de Lindstrom (2012), que comprovam que o uso dos aromas exclusivos e </w:t>
      </w:r>
      <w:r w:rsidR="001F0C6A" w:rsidRPr="00C42BD9">
        <w:rPr>
          <w:sz w:val="24"/>
          <w:szCs w:val="24"/>
          <w:shd w:val="clear" w:color="auto" w:fill="FAFAFA"/>
        </w:rPr>
        <w:lastRenderedPageBreak/>
        <w:t>personalizados nas marcas está se tornando cada vez mais eficiente e procurado por elas, porém existem poucas marcas que investem em aromas personalizados para pessoas.</w:t>
      </w:r>
    </w:p>
    <w:p w14:paraId="3AD3599E" w14:textId="77777777" w:rsidR="00260126" w:rsidRPr="00C42BD9" w:rsidRDefault="001F0C6A" w:rsidP="007F55BE">
      <w:pPr>
        <w:spacing w:after="240" w:line="360" w:lineRule="auto"/>
        <w:ind w:firstLine="720"/>
        <w:contextualSpacing w:val="0"/>
        <w:jc w:val="both"/>
        <w:rPr>
          <w:sz w:val="24"/>
          <w:szCs w:val="24"/>
          <w:shd w:val="clear" w:color="auto" w:fill="FAFAFA"/>
        </w:rPr>
      </w:pPr>
      <w:r w:rsidRPr="00C42BD9">
        <w:rPr>
          <w:sz w:val="24"/>
          <w:szCs w:val="24"/>
          <w:shd w:val="clear" w:color="auto" w:fill="FAFAFA"/>
        </w:rPr>
        <w:t>A proposta inovadora da marca em questão é oferecer este serviço aos seus usuários de forma personalizada, além de linhas criativas de aromas que provoquem memórias da infância e outros determinados momentos em comum da vida das pessoas, pois “A empresa de melhor desempenho será aquela que pode gerar o maior valor para o consumidor e sustentá-lo ao lo</w:t>
      </w:r>
      <w:r w:rsidR="00EB182B" w:rsidRPr="00C42BD9">
        <w:rPr>
          <w:sz w:val="24"/>
          <w:szCs w:val="24"/>
          <w:shd w:val="clear" w:color="auto" w:fill="FAFAFA"/>
        </w:rPr>
        <w:t>ngo do tempo” (KOTLER, 1992, p</w:t>
      </w:r>
      <w:r w:rsidRPr="00C42BD9">
        <w:rPr>
          <w:sz w:val="24"/>
          <w:szCs w:val="24"/>
          <w:shd w:val="clear" w:color="auto" w:fill="FAFAFA"/>
        </w:rPr>
        <w:t>. 87).</w:t>
      </w:r>
    </w:p>
    <w:p w14:paraId="5921D066" w14:textId="77777777" w:rsidR="007F55BE" w:rsidRPr="00C42BD9" w:rsidRDefault="001F0C6A" w:rsidP="007F55BE">
      <w:pPr>
        <w:spacing w:after="240" w:line="360" w:lineRule="auto"/>
        <w:ind w:firstLine="720"/>
        <w:contextualSpacing w:val="0"/>
        <w:jc w:val="both"/>
        <w:rPr>
          <w:sz w:val="24"/>
          <w:szCs w:val="24"/>
          <w:shd w:val="clear" w:color="auto" w:fill="FAFAFA"/>
        </w:rPr>
      </w:pPr>
      <w:r w:rsidRPr="00C42BD9">
        <w:rPr>
          <w:sz w:val="24"/>
          <w:szCs w:val="24"/>
          <w:shd w:val="clear" w:color="auto" w:fill="FAFAFA"/>
        </w:rPr>
        <w:t xml:space="preserve">A segunda etapa proposta por Rodrigues (2013) é a linha criativa, para a qual existem duas possibilidades. Uma delas é o </w:t>
      </w:r>
      <w:r w:rsidRPr="00C42BD9">
        <w:rPr>
          <w:i/>
          <w:sz w:val="24"/>
          <w:szCs w:val="24"/>
          <w:shd w:val="clear" w:color="auto" w:fill="FAFAFA"/>
        </w:rPr>
        <w:t xml:space="preserve">brainstorming, </w:t>
      </w:r>
      <w:r w:rsidRPr="00C42BD9">
        <w:rPr>
          <w:sz w:val="24"/>
          <w:szCs w:val="24"/>
          <w:shd w:val="clear" w:color="auto" w:fill="FAFAFA"/>
        </w:rPr>
        <w:t>que é como uma chuva de ideias para se chegar a um nome diferente, porém</w:t>
      </w:r>
      <w:r w:rsidR="00EB182B" w:rsidRPr="00C42BD9">
        <w:rPr>
          <w:sz w:val="24"/>
          <w:szCs w:val="24"/>
          <w:shd w:val="clear" w:color="auto" w:fill="FAFAFA"/>
        </w:rPr>
        <w:t>,</w:t>
      </w:r>
      <w:r w:rsidRPr="00C42BD9">
        <w:rPr>
          <w:sz w:val="24"/>
          <w:szCs w:val="24"/>
          <w:shd w:val="clear" w:color="auto" w:fill="FAFAFA"/>
        </w:rPr>
        <w:t xml:space="preserve"> de “qualidade discutível, tendo que depois separar o joio</w:t>
      </w:r>
      <w:r w:rsidR="00EB182B" w:rsidRPr="00C42BD9">
        <w:rPr>
          <w:sz w:val="24"/>
          <w:szCs w:val="24"/>
          <w:shd w:val="clear" w:color="auto" w:fill="FAFAFA"/>
        </w:rPr>
        <w:t xml:space="preserve"> do trigo” (RODRIGUES, 2013, p.</w:t>
      </w:r>
      <w:r w:rsidRPr="00C42BD9">
        <w:rPr>
          <w:sz w:val="24"/>
          <w:szCs w:val="24"/>
          <w:shd w:val="clear" w:color="auto" w:fill="FAFAFA"/>
        </w:rPr>
        <w:t xml:space="preserve">99), ou seja, ser remodelada e lapidada até chegar a um resultado. A outra linha é chamada pelo autor de “imersão”, </w:t>
      </w:r>
      <w:r w:rsidR="00F31861" w:rsidRPr="00C42BD9">
        <w:rPr>
          <w:sz w:val="24"/>
          <w:szCs w:val="24"/>
          <w:shd w:val="clear" w:color="auto" w:fill="FAFAFA"/>
        </w:rPr>
        <w:t>sendo</w:t>
      </w:r>
      <w:r w:rsidRPr="00C42BD9">
        <w:rPr>
          <w:sz w:val="24"/>
          <w:szCs w:val="24"/>
          <w:shd w:val="clear" w:color="auto" w:fill="FAFAFA"/>
        </w:rPr>
        <w:t xml:space="preserve"> descrita como uma análise profunda da marca e do que ela propõe para se chegar a um denominador comum. Essa última foi adotada pela marca em questão, por ser a que mais se identificou com a proposta oferecida por ela.</w:t>
      </w:r>
    </w:p>
    <w:p w14:paraId="0144B645" w14:textId="5566F4AC" w:rsidR="00260126" w:rsidRPr="00C42BD9" w:rsidRDefault="001F0C6A" w:rsidP="007F55BE">
      <w:pPr>
        <w:spacing w:after="240" w:line="360" w:lineRule="auto"/>
        <w:ind w:firstLine="720"/>
        <w:contextualSpacing w:val="0"/>
        <w:jc w:val="both"/>
        <w:rPr>
          <w:sz w:val="24"/>
          <w:szCs w:val="24"/>
          <w:shd w:val="clear" w:color="auto" w:fill="FAFAFA"/>
        </w:rPr>
      </w:pPr>
      <w:r w:rsidRPr="00C42BD9">
        <w:rPr>
          <w:sz w:val="24"/>
          <w:szCs w:val="24"/>
          <w:shd w:val="clear" w:color="auto" w:fill="FAFAFA"/>
        </w:rPr>
        <w:t>Os aromas, conforme Lindstrom (2012) e outros</w:t>
      </w:r>
      <w:r w:rsidR="00E22CB5">
        <w:rPr>
          <w:sz w:val="24"/>
          <w:szCs w:val="24"/>
          <w:shd w:val="clear" w:color="auto" w:fill="FAFAFA"/>
        </w:rPr>
        <w:t xml:space="preserve"> autores</w:t>
      </w:r>
      <w:r w:rsidRPr="00C42BD9">
        <w:rPr>
          <w:sz w:val="24"/>
          <w:szCs w:val="24"/>
          <w:shd w:val="clear" w:color="auto" w:fill="FAFAFA"/>
        </w:rPr>
        <w:t>, despertam memórias e desejos. A criatura mitológica responsável pela realização dos desejos é o Mago, que, assim como as fada</w:t>
      </w:r>
      <w:r w:rsidR="00E22CB5">
        <w:rPr>
          <w:sz w:val="24"/>
          <w:szCs w:val="24"/>
          <w:shd w:val="clear" w:color="auto" w:fill="FAFAFA"/>
        </w:rPr>
        <w:t>s, são responsáveis por realizá-los</w:t>
      </w:r>
      <w:r w:rsidRPr="00C42BD9">
        <w:rPr>
          <w:sz w:val="24"/>
          <w:szCs w:val="24"/>
          <w:shd w:val="clear" w:color="auto" w:fill="FAFAFA"/>
        </w:rPr>
        <w:t xml:space="preserve">. </w:t>
      </w:r>
    </w:p>
    <w:p w14:paraId="4411270B" w14:textId="592510BE" w:rsidR="00260126" w:rsidRPr="00C42BD9" w:rsidRDefault="001F0C6A" w:rsidP="007F55BE">
      <w:pPr>
        <w:spacing w:after="240" w:line="360" w:lineRule="auto"/>
        <w:ind w:firstLine="720"/>
        <w:contextualSpacing w:val="0"/>
        <w:jc w:val="both"/>
        <w:rPr>
          <w:sz w:val="24"/>
          <w:szCs w:val="24"/>
          <w:shd w:val="clear" w:color="auto" w:fill="FAFAFA"/>
        </w:rPr>
      </w:pPr>
      <w:r w:rsidRPr="00C42BD9">
        <w:rPr>
          <w:sz w:val="24"/>
          <w:szCs w:val="24"/>
          <w:shd w:val="clear" w:color="auto" w:fill="FAFAFA"/>
        </w:rPr>
        <w:t xml:space="preserve">Aos olhos de </w:t>
      </w:r>
      <w:r w:rsidR="00F31861" w:rsidRPr="00C42BD9">
        <w:rPr>
          <w:sz w:val="24"/>
          <w:szCs w:val="24"/>
          <w:highlight w:val="white"/>
        </w:rPr>
        <w:t>Mark e Pearson (2017, p.</w:t>
      </w:r>
      <w:r w:rsidRPr="00C42BD9">
        <w:rPr>
          <w:sz w:val="24"/>
          <w:szCs w:val="24"/>
          <w:highlight w:val="white"/>
        </w:rPr>
        <w:t xml:space="preserve">161), uma das características mais marcantes do arquétipo do </w:t>
      </w:r>
      <w:r w:rsidR="00432E69">
        <w:rPr>
          <w:sz w:val="24"/>
          <w:szCs w:val="24"/>
          <w:highlight w:val="white"/>
        </w:rPr>
        <w:t>M</w:t>
      </w:r>
      <w:r w:rsidRPr="00C42BD9">
        <w:rPr>
          <w:sz w:val="24"/>
          <w:szCs w:val="24"/>
          <w:highlight w:val="white"/>
        </w:rPr>
        <w:t xml:space="preserve">ago </w:t>
      </w:r>
      <w:r w:rsidRPr="00C42BD9">
        <w:rPr>
          <w:sz w:val="24"/>
          <w:szCs w:val="24"/>
          <w:shd w:val="clear" w:color="auto" w:fill="FAFAFA"/>
        </w:rPr>
        <w:t>é fazer as coisas acontecerem através das leis que governam o funcionamento das coisas, sendo que “o marketing do Mago começa com o conhecimento daquilo que você acredita”.</w:t>
      </w:r>
    </w:p>
    <w:p w14:paraId="6113B0C1" w14:textId="6566140B" w:rsidR="00260126" w:rsidRPr="00C42BD9" w:rsidRDefault="001F0C6A" w:rsidP="007F55BE">
      <w:pPr>
        <w:spacing w:after="240" w:line="360" w:lineRule="auto"/>
        <w:ind w:firstLine="720"/>
        <w:contextualSpacing w:val="0"/>
        <w:jc w:val="both"/>
        <w:rPr>
          <w:sz w:val="24"/>
          <w:szCs w:val="24"/>
          <w:highlight w:val="white"/>
        </w:rPr>
      </w:pPr>
      <w:r w:rsidRPr="00C42BD9">
        <w:rPr>
          <w:sz w:val="24"/>
          <w:szCs w:val="24"/>
          <w:shd w:val="clear" w:color="auto" w:fill="FAFAFA"/>
        </w:rPr>
        <w:t>Por meio de pesquisas sobre mitologia, descobri</w:t>
      </w:r>
      <w:r w:rsidR="00432E69">
        <w:rPr>
          <w:sz w:val="24"/>
          <w:szCs w:val="24"/>
          <w:shd w:val="clear" w:color="auto" w:fill="FAFAFA"/>
        </w:rPr>
        <w:t>umos</w:t>
      </w:r>
      <w:r w:rsidRPr="00C42BD9">
        <w:rPr>
          <w:sz w:val="24"/>
          <w:szCs w:val="24"/>
          <w:shd w:val="clear" w:color="auto" w:fill="FAFAFA"/>
        </w:rPr>
        <w:t xml:space="preserve"> que </w:t>
      </w:r>
      <w:r w:rsidRPr="00C42BD9">
        <w:rPr>
          <w:sz w:val="24"/>
          <w:szCs w:val="24"/>
          <w:highlight w:val="white"/>
        </w:rPr>
        <w:t>Pixies são como pequenas fadas, apesar de fadas e pixies serem dois seres mitológicos diferentes, segundo a definição de Sabrina (2016). Esses seres mitológicos trabalham com ouro, prata e bronze e alguns acreditam que o resíduo destes materiais gera o principal ingrediente do pó de fada (</w:t>
      </w:r>
      <w:r w:rsidRPr="00C42BD9">
        <w:rPr>
          <w:i/>
          <w:sz w:val="24"/>
          <w:szCs w:val="24"/>
          <w:highlight w:val="white"/>
        </w:rPr>
        <w:t xml:space="preserve">pixie dust), </w:t>
      </w:r>
      <w:r w:rsidRPr="00C42BD9">
        <w:rPr>
          <w:sz w:val="24"/>
          <w:szCs w:val="24"/>
          <w:highlight w:val="white"/>
        </w:rPr>
        <w:t xml:space="preserve">o pó mágico que, na ficção, é usado para fazer com que os desejos se tornem realidade. </w:t>
      </w:r>
    </w:p>
    <w:p w14:paraId="4B70C6A9" w14:textId="77777777" w:rsidR="00260126" w:rsidRPr="00C42BD9" w:rsidRDefault="001F0C6A" w:rsidP="007F55BE">
      <w:pPr>
        <w:spacing w:after="240" w:line="360" w:lineRule="auto"/>
        <w:ind w:firstLine="720"/>
        <w:contextualSpacing w:val="0"/>
        <w:jc w:val="both"/>
        <w:rPr>
          <w:b/>
          <w:sz w:val="24"/>
          <w:szCs w:val="24"/>
          <w:highlight w:val="white"/>
        </w:rPr>
      </w:pPr>
      <w:r w:rsidRPr="00C42BD9">
        <w:rPr>
          <w:sz w:val="24"/>
          <w:szCs w:val="24"/>
          <w:shd w:val="clear" w:color="auto" w:fill="FAFAFA"/>
        </w:rPr>
        <w:lastRenderedPageBreak/>
        <w:t>Baseando-se na classificação de Rodrigues (2013), o nome Pixie Aromas se encaixa na classe de Nomes Metafóricos, que são aqueles que revelam indiretamente a natureza do negócio, neste caso</w:t>
      </w:r>
      <w:r w:rsidR="00F31861" w:rsidRPr="00C42BD9">
        <w:rPr>
          <w:sz w:val="24"/>
          <w:szCs w:val="24"/>
          <w:shd w:val="clear" w:color="auto" w:fill="FAFAFA"/>
        </w:rPr>
        <w:t>,</w:t>
      </w:r>
      <w:r w:rsidRPr="00C42BD9">
        <w:rPr>
          <w:sz w:val="24"/>
          <w:szCs w:val="24"/>
          <w:shd w:val="clear" w:color="auto" w:fill="FAFAFA"/>
        </w:rPr>
        <w:t xml:space="preserve"> a missão, que é despertar desejos.</w:t>
      </w:r>
    </w:p>
    <w:p w14:paraId="40822679" w14:textId="77777777" w:rsidR="00260126" w:rsidRPr="00C42BD9" w:rsidRDefault="001F0C6A" w:rsidP="00845113">
      <w:pPr>
        <w:spacing w:line="240" w:lineRule="auto"/>
        <w:contextualSpacing w:val="0"/>
        <w:jc w:val="both"/>
        <w:rPr>
          <w:sz w:val="24"/>
          <w:szCs w:val="24"/>
          <w:shd w:val="clear" w:color="auto" w:fill="FAFAFA"/>
        </w:rPr>
      </w:pPr>
      <w:r w:rsidRPr="00C42BD9">
        <w:rPr>
          <w:sz w:val="24"/>
          <w:szCs w:val="24"/>
          <w:shd w:val="clear" w:color="auto" w:fill="FAFAFA"/>
        </w:rPr>
        <w:t>Figura 1 - Linha criativa escolhida pela marca</w:t>
      </w:r>
    </w:p>
    <w:p w14:paraId="5C0ACB12" w14:textId="6ABE145D" w:rsidR="00260126" w:rsidRPr="00C42BD9" w:rsidRDefault="001F0C6A" w:rsidP="00845113">
      <w:pPr>
        <w:spacing w:line="240" w:lineRule="auto"/>
        <w:contextualSpacing w:val="0"/>
        <w:jc w:val="both"/>
        <w:rPr>
          <w:sz w:val="20"/>
          <w:szCs w:val="20"/>
          <w:shd w:val="clear" w:color="auto" w:fill="FAFAFA"/>
        </w:rPr>
      </w:pPr>
      <w:r w:rsidRPr="00C42BD9">
        <w:rPr>
          <w:sz w:val="24"/>
          <w:szCs w:val="24"/>
          <w:shd w:val="clear" w:color="auto" w:fill="FAFAFA"/>
        </w:rPr>
        <w:t xml:space="preserve"> </w:t>
      </w:r>
      <w:r w:rsidR="007F55BE" w:rsidRPr="00C42BD9">
        <w:rPr>
          <w:sz w:val="24"/>
          <w:szCs w:val="24"/>
          <w:shd w:val="clear" w:color="auto" w:fill="FAFAFA"/>
        </w:rPr>
        <w:br/>
      </w:r>
      <w:r w:rsidRPr="00C42BD9">
        <w:rPr>
          <w:sz w:val="20"/>
          <w:szCs w:val="20"/>
          <w:shd w:val="clear" w:color="auto" w:fill="FAFAFA"/>
        </w:rPr>
        <w:t>Fonte: Elaborada pela autora</w:t>
      </w:r>
      <w:r w:rsidR="00F31861" w:rsidRPr="00C42BD9">
        <w:rPr>
          <w:sz w:val="20"/>
          <w:szCs w:val="20"/>
          <w:shd w:val="clear" w:color="auto" w:fill="FAFAFA"/>
        </w:rPr>
        <w:t xml:space="preserve"> (2018).</w:t>
      </w:r>
    </w:p>
    <w:p w14:paraId="251D4696" w14:textId="77777777" w:rsidR="00845113" w:rsidRPr="00C42BD9" w:rsidRDefault="00845113" w:rsidP="00845113">
      <w:pPr>
        <w:spacing w:after="240" w:line="360" w:lineRule="auto"/>
        <w:contextualSpacing w:val="0"/>
        <w:jc w:val="both"/>
        <w:rPr>
          <w:sz w:val="24"/>
          <w:szCs w:val="24"/>
          <w:shd w:val="clear" w:color="auto" w:fill="FAFAFA"/>
        </w:rPr>
      </w:pPr>
    </w:p>
    <w:p w14:paraId="6F29A22F" w14:textId="77777777" w:rsidR="00260126" w:rsidRPr="00C42BD9" w:rsidRDefault="001F0C6A" w:rsidP="00845113">
      <w:pPr>
        <w:spacing w:after="240" w:line="360" w:lineRule="auto"/>
        <w:ind w:firstLine="720"/>
        <w:contextualSpacing w:val="0"/>
        <w:jc w:val="both"/>
        <w:rPr>
          <w:sz w:val="24"/>
          <w:szCs w:val="24"/>
          <w:highlight w:val="white"/>
        </w:rPr>
      </w:pPr>
      <w:r w:rsidRPr="00C42BD9">
        <w:rPr>
          <w:sz w:val="24"/>
          <w:szCs w:val="24"/>
          <w:highlight w:val="white"/>
        </w:rPr>
        <w:t>Segundo Biedermann (1994), as pixies são frequentemente representadas com asas de borboleta, que é o símbolo da longevidade, beleza e metamorfoses sofridas em nossas vidas. Esse princípio ajuda a tecer a história de que fadas são seres humanos evoluídos, exemplos de beleza e longevidade, que</w:t>
      </w:r>
      <w:r w:rsidR="000C526F" w:rsidRPr="00C42BD9">
        <w:rPr>
          <w:sz w:val="24"/>
          <w:szCs w:val="24"/>
          <w:highlight w:val="white"/>
        </w:rPr>
        <w:t>, dotados de mente pura e sã, tê</w:t>
      </w:r>
      <w:r w:rsidRPr="00C42BD9">
        <w:rPr>
          <w:sz w:val="24"/>
          <w:szCs w:val="24"/>
          <w:highlight w:val="white"/>
        </w:rPr>
        <w:t xml:space="preserve">m dons sobrenaturais, capazes de realizar desejos, de acordo com o senso comum. </w:t>
      </w:r>
    </w:p>
    <w:p w14:paraId="2B3FE008" w14:textId="2A1A62F6" w:rsidR="00260126" w:rsidRPr="00C42BD9" w:rsidRDefault="001F0C6A" w:rsidP="00BC072C">
      <w:pPr>
        <w:spacing w:after="240" w:line="360" w:lineRule="auto"/>
        <w:contextualSpacing w:val="0"/>
        <w:jc w:val="both"/>
        <w:rPr>
          <w:sz w:val="24"/>
          <w:szCs w:val="24"/>
          <w:highlight w:val="white"/>
        </w:rPr>
      </w:pPr>
      <w:r w:rsidRPr="00C42BD9">
        <w:rPr>
          <w:sz w:val="24"/>
          <w:szCs w:val="24"/>
          <w:highlight w:val="white"/>
        </w:rPr>
        <w:tab/>
      </w:r>
      <w:r w:rsidRPr="004F5484">
        <w:rPr>
          <w:sz w:val="24"/>
          <w:szCs w:val="24"/>
          <w:highlight w:val="white"/>
          <w:lang w:val="en-US"/>
        </w:rPr>
        <w:t xml:space="preserve">Para o autor, </w:t>
      </w:r>
      <w:r w:rsidRPr="004F5484">
        <w:rPr>
          <w:i/>
          <w:sz w:val="24"/>
          <w:szCs w:val="24"/>
          <w:highlight w:val="white"/>
          <w:lang w:val="en-US"/>
        </w:rPr>
        <w:t>“[referindo-se aos contos de fadas] The cosmology that prevails in these stories is that of ‘a different reality; we find ourselves in the world of symbols, characteristic images each of which has special significance within it</w:t>
      </w:r>
      <w:r w:rsidRPr="004F5484">
        <w:rPr>
          <w:sz w:val="24"/>
          <w:szCs w:val="24"/>
          <w:highlight w:val="white"/>
          <w:lang w:val="en-US"/>
        </w:rPr>
        <w:t>”</w:t>
      </w:r>
      <w:r w:rsidR="00E22CB5">
        <w:rPr>
          <w:rStyle w:val="Refdenotaderodap"/>
          <w:sz w:val="24"/>
          <w:szCs w:val="24"/>
          <w:highlight w:val="white"/>
        </w:rPr>
        <w:footnoteReference w:id="1"/>
      </w:r>
      <w:r w:rsidRPr="004F5484">
        <w:rPr>
          <w:sz w:val="24"/>
          <w:szCs w:val="24"/>
          <w:highlight w:val="white"/>
          <w:lang w:val="en-US"/>
        </w:rPr>
        <w:t xml:space="preserve"> (BIEDERMANN, 1994, p</w:t>
      </w:r>
      <w:r w:rsidR="000C526F" w:rsidRPr="004F5484">
        <w:rPr>
          <w:sz w:val="24"/>
          <w:szCs w:val="24"/>
          <w:highlight w:val="white"/>
          <w:lang w:val="en-US"/>
        </w:rPr>
        <w:t>.</w:t>
      </w:r>
      <w:r w:rsidRPr="004F5484">
        <w:rPr>
          <w:sz w:val="24"/>
          <w:szCs w:val="24"/>
          <w:highlight w:val="white"/>
          <w:lang w:val="en-US"/>
        </w:rPr>
        <w:t xml:space="preserve">124). </w:t>
      </w:r>
      <w:r w:rsidRPr="00C42BD9">
        <w:rPr>
          <w:sz w:val="24"/>
          <w:szCs w:val="24"/>
          <w:highlight w:val="white"/>
        </w:rPr>
        <w:t xml:space="preserve">Tal citação vai ao encontro do propósito da marca, visto que o autor concorda que os contos de fadas podem nos colocar em uma realidade diferente da que estamos inseridos. </w:t>
      </w:r>
    </w:p>
    <w:p w14:paraId="4C826F98" w14:textId="77777777" w:rsidR="00260126" w:rsidRPr="00C42BD9" w:rsidRDefault="001F0C6A" w:rsidP="00BC072C">
      <w:pPr>
        <w:spacing w:after="240" w:line="360" w:lineRule="auto"/>
        <w:ind w:firstLine="720"/>
        <w:contextualSpacing w:val="0"/>
        <w:jc w:val="both"/>
        <w:rPr>
          <w:sz w:val="24"/>
          <w:szCs w:val="24"/>
          <w:highlight w:val="white"/>
        </w:rPr>
      </w:pPr>
      <w:r w:rsidRPr="00C42BD9">
        <w:rPr>
          <w:sz w:val="24"/>
          <w:szCs w:val="24"/>
          <w:highlight w:val="white"/>
        </w:rPr>
        <w:t>A terceira etapa, proposta por Rodrigues (2013), é a análise do nome escolhido e viabilidade para registro. Ao verificar a disponibilidade de registro da marca Pixie Aromas no INPI, o resultado foi de</w:t>
      </w:r>
      <w:r w:rsidR="000C526F" w:rsidRPr="00C42BD9">
        <w:rPr>
          <w:sz w:val="24"/>
          <w:szCs w:val="24"/>
          <w:highlight w:val="white"/>
        </w:rPr>
        <w:t xml:space="preserve"> que</w:t>
      </w:r>
      <w:r w:rsidRPr="00C42BD9">
        <w:rPr>
          <w:sz w:val="24"/>
          <w:szCs w:val="24"/>
          <w:highlight w:val="white"/>
        </w:rPr>
        <w:t xml:space="preserve"> o nome </w:t>
      </w:r>
      <w:r w:rsidR="000C526F" w:rsidRPr="00C42BD9">
        <w:rPr>
          <w:sz w:val="24"/>
          <w:szCs w:val="24"/>
          <w:highlight w:val="white"/>
        </w:rPr>
        <w:t xml:space="preserve">se </w:t>
      </w:r>
      <w:r w:rsidRPr="00C42BD9">
        <w:rPr>
          <w:sz w:val="24"/>
          <w:szCs w:val="24"/>
          <w:highlight w:val="white"/>
        </w:rPr>
        <w:t>encontra disponível para registro. Já no Registro.br, após verificar sua disponibilidade, imediatamente fora realizado o registro</w:t>
      </w:r>
      <w:r w:rsidR="007F55BE" w:rsidRPr="00C42BD9">
        <w:rPr>
          <w:sz w:val="24"/>
          <w:szCs w:val="24"/>
          <w:highlight w:val="white"/>
        </w:rPr>
        <w:t xml:space="preserve">. Conforme mostram as figuras 2 e 3: </w:t>
      </w:r>
      <w:r w:rsidRPr="00C42BD9">
        <w:rPr>
          <w:sz w:val="24"/>
          <w:szCs w:val="24"/>
          <w:highlight w:val="white"/>
        </w:rPr>
        <w:t xml:space="preserve"> </w:t>
      </w:r>
    </w:p>
    <w:p w14:paraId="42FFE825" w14:textId="77777777" w:rsidR="00845113" w:rsidRPr="00C42BD9" w:rsidRDefault="00845113" w:rsidP="00BC072C">
      <w:pPr>
        <w:spacing w:after="240" w:line="360" w:lineRule="auto"/>
        <w:ind w:firstLine="720"/>
        <w:contextualSpacing w:val="0"/>
        <w:jc w:val="both"/>
        <w:rPr>
          <w:sz w:val="24"/>
          <w:szCs w:val="24"/>
          <w:highlight w:val="white"/>
        </w:rPr>
      </w:pPr>
    </w:p>
    <w:p w14:paraId="6E79A9AE" w14:textId="77777777" w:rsidR="00260126" w:rsidRPr="00C42BD9" w:rsidRDefault="007F55BE" w:rsidP="00845113">
      <w:pPr>
        <w:spacing w:line="240" w:lineRule="auto"/>
        <w:contextualSpacing w:val="0"/>
        <w:jc w:val="both"/>
        <w:rPr>
          <w:b/>
          <w:sz w:val="24"/>
          <w:szCs w:val="24"/>
          <w:highlight w:val="white"/>
        </w:rPr>
      </w:pPr>
      <w:r w:rsidRPr="00C42BD9">
        <w:rPr>
          <w:sz w:val="24"/>
          <w:szCs w:val="24"/>
          <w:highlight w:val="white"/>
        </w:rPr>
        <w:t>Figura 2</w:t>
      </w:r>
      <w:r w:rsidR="001F0C6A" w:rsidRPr="00C42BD9">
        <w:rPr>
          <w:sz w:val="24"/>
          <w:szCs w:val="24"/>
          <w:highlight w:val="white"/>
        </w:rPr>
        <w:t xml:space="preserve"> - Consulta de nome e registro </w:t>
      </w:r>
      <w:r w:rsidRPr="00C42BD9">
        <w:rPr>
          <w:sz w:val="24"/>
          <w:szCs w:val="24"/>
          <w:highlight w:val="white"/>
        </w:rPr>
        <w:t>no site Registro.br</w:t>
      </w:r>
    </w:p>
    <w:p w14:paraId="4C6F7B09" w14:textId="2C7212DB" w:rsidR="001E147D" w:rsidRPr="00C42BD9" w:rsidRDefault="00E22CB5" w:rsidP="00845113">
      <w:pPr>
        <w:spacing w:line="240" w:lineRule="auto"/>
        <w:contextualSpacing w:val="0"/>
        <w:jc w:val="both"/>
        <w:rPr>
          <w:sz w:val="20"/>
          <w:szCs w:val="20"/>
          <w:highlight w:val="white"/>
        </w:rPr>
      </w:pPr>
      <w:r>
        <w:rPr>
          <w:sz w:val="20"/>
          <w:szCs w:val="20"/>
          <w:highlight w:val="white"/>
        </w:rPr>
        <w:t xml:space="preserve">Fonte: Reprodução </w:t>
      </w:r>
      <w:r w:rsidRPr="00E22CB5">
        <w:rPr>
          <w:i/>
          <w:sz w:val="20"/>
          <w:szCs w:val="20"/>
          <w:highlight w:val="white"/>
        </w:rPr>
        <w:t>i</w:t>
      </w:r>
      <w:r w:rsidR="001E147D" w:rsidRPr="00E22CB5">
        <w:rPr>
          <w:i/>
          <w:sz w:val="20"/>
          <w:szCs w:val="20"/>
          <w:highlight w:val="white"/>
        </w:rPr>
        <w:t>nternet</w:t>
      </w:r>
      <w:r w:rsidR="001E147D" w:rsidRPr="00C42BD9">
        <w:rPr>
          <w:sz w:val="20"/>
          <w:szCs w:val="20"/>
          <w:highlight w:val="white"/>
        </w:rPr>
        <w:t xml:space="preserve"> (2018). </w:t>
      </w:r>
    </w:p>
    <w:p w14:paraId="6BCFE7CD" w14:textId="77777777" w:rsidR="00845113" w:rsidRPr="00C42BD9" w:rsidRDefault="00845113" w:rsidP="00845113">
      <w:pPr>
        <w:spacing w:line="240" w:lineRule="auto"/>
        <w:contextualSpacing w:val="0"/>
        <w:jc w:val="both"/>
        <w:rPr>
          <w:sz w:val="20"/>
          <w:szCs w:val="20"/>
          <w:highlight w:val="white"/>
        </w:rPr>
      </w:pPr>
    </w:p>
    <w:p w14:paraId="5E55093E" w14:textId="77777777" w:rsidR="00D63A7E" w:rsidRDefault="00D63A7E">
      <w:pPr>
        <w:spacing w:line="240" w:lineRule="auto"/>
        <w:contextualSpacing w:val="0"/>
        <w:rPr>
          <w:sz w:val="24"/>
          <w:szCs w:val="24"/>
          <w:highlight w:val="white"/>
        </w:rPr>
      </w:pPr>
      <w:r>
        <w:rPr>
          <w:sz w:val="24"/>
          <w:szCs w:val="24"/>
          <w:highlight w:val="white"/>
        </w:rPr>
        <w:br w:type="page"/>
      </w:r>
    </w:p>
    <w:p w14:paraId="21FC9404" w14:textId="47533640" w:rsidR="007F55BE" w:rsidRPr="00C42BD9" w:rsidRDefault="007F55BE" w:rsidP="00845113">
      <w:pPr>
        <w:spacing w:line="240" w:lineRule="auto"/>
        <w:contextualSpacing w:val="0"/>
        <w:jc w:val="both"/>
        <w:rPr>
          <w:b/>
          <w:sz w:val="24"/>
          <w:szCs w:val="24"/>
          <w:highlight w:val="white"/>
        </w:rPr>
      </w:pPr>
      <w:r w:rsidRPr="00C42BD9">
        <w:rPr>
          <w:sz w:val="24"/>
          <w:szCs w:val="24"/>
          <w:highlight w:val="white"/>
        </w:rPr>
        <w:lastRenderedPageBreak/>
        <w:t>Figura 3 - Consulta de nome e registro no INPI</w:t>
      </w:r>
    </w:p>
    <w:p w14:paraId="71C730B2" w14:textId="482C653B" w:rsidR="001E147D" w:rsidRPr="00C42BD9" w:rsidRDefault="001E147D" w:rsidP="00845113">
      <w:pPr>
        <w:spacing w:line="240" w:lineRule="auto"/>
        <w:contextualSpacing w:val="0"/>
        <w:jc w:val="both"/>
        <w:rPr>
          <w:sz w:val="20"/>
          <w:szCs w:val="20"/>
          <w:highlight w:val="white"/>
        </w:rPr>
      </w:pPr>
      <w:r w:rsidRPr="00C42BD9">
        <w:rPr>
          <w:sz w:val="20"/>
          <w:szCs w:val="20"/>
          <w:highlight w:val="white"/>
        </w:rPr>
        <w:t xml:space="preserve">Fonte: Reprodução </w:t>
      </w:r>
      <w:r w:rsidR="00E22CB5" w:rsidRPr="00E22CB5">
        <w:rPr>
          <w:i/>
          <w:sz w:val="20"/>
          <w:szCs w:val="20"/>
          <w:highlight w:val="white"/>
        </w:rPr>
        <w:t>i</w:t>
      </w:r>
      <w:r w:rsidRPr="00E22CB5">
        <w:rPr>
          <w:i/>
          <w:sz w:val="20"/>
          <w:szCs w:val="20"/>
          <w:highlight w:val="white"/>
        </w:rPr>
        <w:t>nternet</w:t>
      </w:r>
      <w:r w:rsidRPr="00C42BD9">
        <w:rPr>
          <w:sz w:val="20"/>
          <w:szCs w:val="20"/>
          <w:highlight w:val="white"/>
        </w:rPr>
        <w:t xml:space="preserve"> (2018). </w:t>
      </w:r>
    </w:p>
    <w:p w14:paraId="01A4154E" w14:textId="77777777" w:rsidR="00845113" w:rsidRPr="00C42BD9" w:rsidRDefault="00845113" w:rsidP="00845113">
      <w:pPr>
        <w:spacing w:after="240" w:line="360" w:lineRule="auto"/>
        <w:contextualSpacing w:val="0"/>
        <w:jc w:val="both"/>
        <w:rPr>
          <w:sz w:val="24"/>
          <w:szCs w:val="24"/>
          <w:highlight w:val="white"/>
        </w:rPr>
      </w:pPr>
    </w:p>
    <w:p w14:paraId="0ED1EF89" w14:textId="4EAB53A6" w:rsidR="00260126" w:rsidRPr="00C42BD9" w:rsidRDefault="001F0C6A" w:rsidP="00845113">
      <w:pPr>
        <w:spacing w:after="240" w:line="360" w:lineRule="auto"/>
        <w:ind w:firstLine="720"/>
        <w:contextualSpacing w:val="0"/>
        <w:jc w:val="both"/>
        <w:rPr>
          <w:sz w:val="24"/>
          <w:szCs w:val="24"/>
          <w:highlight w:val="white"/>
        </w:rPr>
      </w:pPr>
      <w:r w:rsidRPr="00C42BD9">
        <w:rPr>
          <w:sz w:val="24"/>
          <w:szCs w:val="24"/>
          <w:highlight w:val="white"/>
        </w:rPr>
        <w:t xml:space="preserve">A marca Pixie Aromas poderá ser registrada no INPI como uma marca nominativa, posto que o </w:t>
      </w:r>
      <w:r w:rsidRPr="00C42BD9">
        <w:rPr>
          <w:i/>
          <w:sz w:val="24"/>
          <w:szCs w:val="24"/>
          <w:highlight w:val="white"/>
        </w:rPr>
        <w:t>naming</w:t>
      </w:r>
      <w:r w:rsidRPr="00C42BD9">
        <w:rPr>
          <w:sz w:val="24"/>
          <w:szCs w:val="24"/>
          <w:highlight w:val="white"/>
        </w:rPr>
        <w:t xml:space="preserve"> é o que prevalece nas mutações da marca. Cabe lembrar que a Lei 9279, datada de 14 de maio de 1996, determina a concessão de patentes, desenho industrial, registro de marca, entre outros benefícios, conforme o </w:t>
      </w:r>
      <w:r w:rsidRPr="00E22CB5">
        <w:rPr>
          <w:i/>
          <w:sz w:val="24"/>
          <w:szCs w:val="24"/>
          <w:highlight w:val="white"/>
        </w:rPr>
        <w:t>site</w:t>
      </w:r>
      <w:r w:rsidRPr="00C42BD9">
        <w:rPr>
          <w:sz w:val="24"/>
          <w:szCs w:val="24"/>
          <w:highlight w:val="white"/>
        </w:rPr>
        <w:t xml:space="preserve"> do Planalto (2018). Entretanto, ela não assegura direitos para marcas olfativas, gustativas e </w:t>
      </w:r>
      <w:r w:rsidR="00E22CB5">
        <w:rPr>
          <w:sz w:val="24"/>
          <w:szCs w:val="24"/>
          <w:highlight w:val="white"/>
        </w:rPr>
        <w:t>sonoras. Dessa forma, concluímos</w:t>
      </w:r>
      <w:r w:rsidRPr="00C42BD9">
        <w:rPr>
          <w:sz w:val="24"/>
          <w:szCs w:val="24"/>
          <w:highlight w:val="white"/>
        </w:rPr>
        <w:t xml:space="preserve"> que, no Brasil, o registro de aromas, sabores ou sons não pode ser </w:t>
      </w:r>
      <w:r w:rsidR="001E147D" w:rsidRPr="00C42BD9">
        <w:rPr>
          <w:sz w:val="24"/>
          <w:szCs w:val="24"/>
          <w:highlight w:val="white"/>
        </w:rPr>
        <w:t>feito</w:t>
      </w:r>
      <w:r w:rsidRPr="00C42BD9">
        <w:rPr>
          <w:sz w:val="24"/>
          <w:szCs w:val="24"/>
          <w:highlight w:val="white"/>
        </w:rPr>
        <w:t xml:space="preserve">. Em ressalva, o processo ou a fórmula pode ser </w:t>
      </w:r>
      <w:r w:rsidR="001E147D" w:rsidRPr="00C42BD9">
        <w:rPr>
          <w:sz w:val="24"/>
          <w:szCs w:val="24"/>
          <w:highlight w:val="white"/>
        </w:rPr>
        <w:t>protegido por patente</w:t>
      </w:r>
      <w:r w:rsidRPr="00C42BD9">
        <w:rPr>
          <w:sz w:val="24"/>
          <w:szCs w:val="24"/>
          <w:highlight w:val="white"/>
        </w:rPr>
        <w:t xml:space="preserve"> e a forma do frasco pode ser protegida como desenho industrial ou como marca tridimensional, conforme relata Rodrigues (2013). Outra maneira interessante de proteger a marca é usando o exemplo da gigante Coca-Cola, que mantém sua fórmula secreta desde que foi criada. </w:t>
      </w:r>
    </w:p>
    <w:p w14:paraId="26DF15F7" w14:textId="4795CCE9" w:rsidR="00260126" w:rsidRPr="00C42BD9" w:rsidRDefault="001F0C6A" w:rsidP="007F55BE">
      <w:pPr>
        <w:spacing w:after="240" w:line="360" w:lineRule="auto"/>
        <w:ind w:firstLine="720"/>
        <w:contextualSpacing w:val="0"/>
        <w:jc w:val="both"/>
        <w:rPr>
          <w:sz w:val="24"/>
          <w:szCs w:val="24"/>
          <w:highlight w:val="white"/>
        </w:rPr>
      </w:pPr>
      <w:r w:rsidRPr="00C42BD9">
        <w:rPr>
          <w:sz w:val="24"/>
          <w:szCs w:val="24"/>
          <w:highlight w:val="white"/>
        </w:rPr>
        <w:t xml:space="preserve"> Segundo a </w:t>
      </w:r>
      <w:r w:rsidRPr="00C42BD9">
        <w:rPr>
          <w:i/>
          <w:sz w:val="24"/>
          <w:szCs w:val="24"/>
          <w:highlight w:val="white"/>
        </w:rPr>
        <w:t>World Intellectual Property Organization</w:t>
      </w:r>
      <w:r w:rsidRPr="00C42BD9">
        <w:rPr>
          <w:sz w:val="24"/>
          <w:szCs w:val="24"/>
          <w:highlight w:val="white"/>
        </w:rPr>
        <w:t xml:space="preserve"> (2018), um requisito que deve ser respeitado no registro de uma marca é</w:t>
      </w:r>
      <w:r w:rsidR="001E147D" w:rsidRPr="00C42BD9">
        <w:rPr>
          <w:sz w:val="24"/>
          <w:szCs w:val="24"/>
          <w:highlight w:val="white"/>
        </w:rPr>
        <w:t xml:space="preserve"> o de</w:t>
      </w:r>
      <w:r w:rsidRPr="00C42BD9">
        <w:rPr>
          <w:sz w:val="24"/>
          <w:szCs w:val="24"/>
          <w:highlight w:val="white"/>
        </w:rPr>
        <w:t xml:space="preserve"> que o odor não se derive da natureza do produto, como registrar o aroma de alecrim para o próprio alecrim, produzido por uma marca. </w:t>
      </w:r>
      <w:r w:rsidR="003220B9">
        <w:rPr>
          <w:sz w:val="24"/>
          <w:szCs w:val="24"/>
          <w:highlight w:val="white"/>
        </w:rPr>
        <w:t>No</w:t>
      </w:r>
      <w:r w:rsidRPr="00C42BD9">
        <w:rPr>
          <w:sz w:val="24"/>
          <w:szCs w:val="24"/>
          <w:highlight w:val="white"/>
        </w:rPr>
        <w:t xml:space="preserve"> </w:t>
      </w:r>
      <w:r w:rsidRPr="00E22CB5">
        <w:rPr>
          <w:i/>
          <w:sz w:val="24"/>
          <w:szCs w:val="24"/>
          <w:highlight w:val="white"/>
        </w:rPr>
        <w:t>site</w:t>
      </w:r>
      <w:r w:rsidRPr="00C42BD9">
        <w:rPr>
          <w:sz w:val="24"/>
          <w:szCs w:val="24"/>
          <w:highlight w:val="white"/>
        </w:rPr>
        <w:t xml:space="preserve"> </w:t>
      </w:r>
      <w:r w:rsidR="003220B9">
        <w:rPr>
          <w:sz w:val="24"/>
          <w:szCs w:val="24"/>
          <w:highlight w:val="white"/>
        </w:rPr>
        <w:t>encontramos</w:t>
      </w:r>
      <w:r w:rsidRPr="00C42BD9">
        <w:rPr>
          <w:sz w:val="24"/>
          <w:szCs w:val="24"/>
          <w:highlight w:val="white"/>
        </w:rPr>
        <w:t xml:space="preserve"> o exemplo das bolas de tênis com aroma de grama recém</w:t>
      </w:r>
      <w:r w:rsidR="001E147D" w:rsidRPr="00C42BD9">
        <w:rPr>
          <w:sz w:val="24"/>
          <w:szCs w:val="24"/>
          <w:highlight w:val="white"/>
        </w:rPr>
        <w:t>-</w:t>
      </w:r>
      <w:r w:rsidRPr="00C42BD9">
        <w:rPr>
          <w:sz w:val="24"/>
          <w:szCs w:val="24"/>
          <w:highlight w:val="white"/>
        </w:rPr>
        <w:t>cortada como um aroma registrável.</w:t>
      </w:r>
    </w:p>
    <w:p w14:paraId="575A76BD" w14:textId="425E7563" w:rsidR="00260126" w:rsidRPr="00C42BD9" w:rsidRDefault="001F0C6A" w:rsidP="007F55BE">
      <w:pPr>
        <w:spacing w:after="240" w:line="360" w:lineRule="auto"/>
        <w:contextualSpacing w:val="0"/>
        <w:jc w:val="both"/>
        <w:rPr>
          <w:b/>
          <w:sz w:val="24"/>
          <w:szCs w:val="24"/>
          <w:highlight w:val="white"/>
        </w:rPr>
      </w:pPr>
      <w:r w:rsidRPr="00C42BD9">
        <w:rPr>
          <w:sz w:val="24"/>
          <w:szCs w:val="24"/>
          <w:highlight w:val="white"/>
        </w:rPr>
        <w:tab/>
      </w:r>
      <w:r w:rsidR="00500995">
        <w:rPr>
          <w:sz w:val="24"/>
          <w:szCs w:val="24"/>
          <w:highlight w:val="white"/>
        </w:rPr>
        <w:t>Sendo assim</w:t>
      </w:r>
      <w:r w:rsidRPr="00C42BD9">
        <w:rPr>
          <w:sz w:val="24"/>
          <w:szCs w:val="24"/>
          <w:highlight w:val="white"/>
        </w:rPr>
        <w:t>, embora não haja nenhuma cláusula protegendo determinadas situações no Brasil, de</w:t>
      </w:r>
      <w:r w:rsidR="00D63A7E">
        <w:rPr>
          <w:sz w:val="24"/>
          <w:szCs w:val="24"/>
          <w:highlight w:val="white"/>
        </w:rPr>
        <w:t xml:space="preserve">vemos </w:t>
      </w:r>
      <w:r w:rsidRPr="00C42BD9">
        <w:rPr>
          <w:sz w:val="24"/>
          <w:szCs w:val="24"/>
          <w:highlight w:val="white"/>
        </w:rPr>
        <w:t>estar atent</w:t>
      </w:r>
      <w:r w:rsidR="00D63A7E">
        <w:rPr>
          <w:sz w:val="24"/>
          <w:szCs w:val="24"/>
          <w:highlight w:val="white"/>
        </w:rPr>
        <w:t>os</w:t>
      </w:r>
      <w:r w:rsidRPr="00C42BD9">
        <w:rPr>
          <w:sz w:val="24"/>
          <w:szCs w:val="24"/>
          <w:highlight w:val="white"/>
        </w:rPr>
        <w:t xml:space="preserve"> às possibilidades alternativas de proteção. </w:t>
      </w:r>
    </w:p>
    <w:p w14:paraId="448A163A" w14:textId="77777777" w:rsidR="00260126" w:rsidRPr="00C42BD9" w:rsidRDefault="001F0C6A" w:rsidP="007F55BE">
      <w:pPr>
        <w:spacing w:after="240" w:line="360" w:lineRule="auto"/>
        <w:contextualSpacing w:val="0"/>
        <w:jc w:val="both"/>
        <w:rPr>
          <w:sz w:val="24"/>
          <w:szCs w:val="24"/>
          <w:highlight w:val="white"/>
        </w:rPr>
      </w:pPr>
      <w:r w:rsidRPr="00C42BD9">
        <w:rPr>
          <w:sz w:val="24"/>
          <w:szCs w:val="24"/>
          <w:highlight w:val="white"/>
        </w:rPr>
        <w:tab/>
        <w:t xml:space="preserve">Determinado o </w:t>
      </w:r>
      <w:r w:rsidRPr="00C42BD9">
        <w:rPr>
          <w:i/>
          <w:sz w:val="24"/>
          <w:szCs w:val="24"/>
          <w:highlight w:val="white"/>
        </w:rPr>
        <w:t>naming</w:t>
      </w:r>
      <w:r w:rsidRPr="00C42BD9">
        <w:rPr>
          <w:sz w:val="24"/>
          <w:szCs w:val="24"/>
          <w:highlight w:val="white"/>
        </w:rPr>
        <w:t xml:space="preserve"> de marca, é preciso traduzir, graficamente, sua essência. A Identidade Visual Base (IVB) é a representação gráfica do que a marca representa. Para Kreutz (2012), ela é o esqueleto que servirá de base para as mutações e é registrável no INPI.</w:t>
      </w:r>
    </w:p>
    <w:p w14:paraId="00837DE6" w14:textId="7D2920E2" w:rsidR="00260126" w:rsidRPr="00C42BD9" w:rsidRDefault="001F0C6A" w:rsidP="007F55BE">
      <w:pPr>
        <w:spacing w:after="240" w:line="360" w:lineRule="auto"/>
        <w:ind w:firstLine="720"/>
        <w:contextualSpacing w:val="0"/>
        <w:jc w:val="both"/>
        <w:rPr>
          <w:sz w:val="24"/>
          <w:szCs w:val="24"/>
          <w:highlight w:val="white"/>
        </w:rPr>
      </w:pPr>
      <w:r w:rsidRPr="00C42BD9">
        <w:rPr>
          <w:sz w:val="24"/>
          <w:szCs w:val="24"/>
          <w:highlight w:val="white"/>
        </w:rPr>
        <w:t>A IVB da marca Pixie Aromas deve transmitir seu significado, que é despertar o lado imaginativo e memorável das pessoas. Para a escolha da fonte</w:t>
      </w:r>
      <w:r w:rsidR="00D63A7E">
        <w:rPr>
          <w:sz w:val="24"/>
          <w:szCs w:val="24"/>
          <w:highlight w:val="white"/>
        </w:rPr>
        <w:t xml:space="preserve"> selecionamos </w:t>
      </w:r>
      <w:r w:rsidRPr="00C42BD9">
        <w:rPr>
          <w:sz w:val="24"/>
          <w:szCs w:val="24"/>
          <w:highlight w:val="white"/>
        </w:rPr>
        <w:t xml:space="preserve"> a família de fontes que tivesse uma boa legibilidade. Assim, para melhor ilustrar a proposta da marca, </w:t>
      </w:r>
      <w:r w:rsidR="00D63A7E">
        <w:rPr>
          <w:sz w:val="24"/>
          <w:szCs w:val="24"/>
          <w:highlight w:val="white"/>
        </w:rPr>
        <w:t>escolhemos</w:t>
      </w:r>
      <w:r w:rsidRPr="00C42BD9">
        <w:rPr>
          <w:sz w:val="24"/>
          <w:szCs w:val="24"/>
          <w:highlight w:val="white"/>
        </w:rPr>
        <w:t xml:space="preserve"> a fonte </w:t>
      </w:r>
      <w:r w:rsidRPr="003220B9">
        <w:rPr>
          <w:sz w:val="24"/>
          <w:szCs w:val="24"/>
          <w:highlight w:val="white"/>
        </w:rPr>
        <w:t>Angleterre Book</w:t>
      </w:r>
      <w:r w:rsidRPr="00C42BD9">
        <w:rPr>
          <w:sz w:val="24"/>
          <w:szCs w:val="24"/>
          <w:highlight w:val="white"/>
        </w:rPr>
        <w:t xml:space="preserve">, criada pela </w:t>
      </w:r>
      <w:r w:rsidRPr="003220B9">
        <w:rPr>
          <w:sz w:val="24"/>
          <w:szCs w:val="24"/>
          <w:highlight w:val="white"/>
        </w:rPr>
        <w:t>Digital Graphic Lab</w:t>
      </w:r>
      <w:r w:rsidRPr="00C42BD9">
        <w:rPr>
          <w:sz w:val="24"/>
          <w:szCs w:val="24"/>
          <w:highlight w:val="white"/>
        </w:rPr>
        <w:t xml:space="preserve">. Segundo informações obtidas no </w:t>
      </w:r>
      <w:r w:rsidRPr="003220B9">
        <w:rPr>
          <w:i/>
          <w:sz w:val="24"/>
          <w:szCs w:val="24"/>
          <w:highlight w:val="white"/>
        </w:rPr>
        <w:t>site</w:t>
      </w:r>
      <w:r w:rsidRPr="00C42BD9">
        <w:rPr>
          <w:i/>
          <w:sz w:val="24"/>
          <w:szCs w:val="24"/>
          <w:highlight w:val="white"/>
        </w:rPr>
        <w:t xml:space="preserve"> </w:t>
      </w:r>
      <w:r w:rsidRPr="00C42BD9">
        <w:rPr>
          <w:sz w:val="24"/>
          <w:szCs w:val="24"/>
          <w:highlight w:val="white"/>
        </w:rPr>
        <w:t xml:space="preserve">Fonts2u (2018), a fonte é da família </w:t>
      </w:r>
      <w:r w:rsidRPr="00C42BD9">
        <w:rPr>
          <w:i/>
          <w:sz w:val="24"/>
          <w:szCs w:val="24"/>
          <w:highlight w:val="white"/>
        </w:rPr>
        <w:t xml:space="preserve">Latin, </w:t>
      </w:r>
      <w:r w:rsidRPr="00C42BD9">
        <w:rPr>
          <w:sz w:val="24"/>
          <w:szCs w:val="24"/>
          <w:highlight w:val="white"/>
        </w:rPr>
        <w:t xml:space="preserve">subfamília </w:t>
      </w:r>
      <w:r w:rsidRPr="00C42BD9">
        <w:rPr>
          <w:i/>
          <w:sz w:val="24"/>
          <w:szCs w:val="24"/>
          <w:highlight w:val="white"/>
        </w:rPr>
        <w:t xml:space="preserve">Normal Sans </w:t>
      </w:r>
      <w:r w:rsidRPr="00C42BD9">
        <w:rPr>
          <w:sz w:val="24"/>
          <w:szCs w:val="24"/>
          <w:highlight w:val="white"/>
        </w:rPr>
        <w:t xml:space="preserve">e possui a licença </w:t>
      </w:r>
      <w:r w:rsidRPr="00C42BD9">
        <w:rPr>
          <w:i/>
          <w:sz w:val="24"/>
          <w:szCs w:val="24"/>
          <w:highlight w:val="white"/>
        </w:rPr>
        <w:t>True Type</w:t>
      </w:r>
      <w:r w:rsidRPr="00C42BD9">
        <w:rPr>
          <w:sz w:val="24"/>
          <w:szCs w:val="24"/>
          <w:highlight w:val="white"/>
        </w:rPr>
        <w:t xml:space="preserve">, que se caracteriza por ter a </w:t>
      </w:r>
      <w:r w:rsidRPr="00C42BD9">
        <w:rPr>
          <w:sz w:val="24"/>
          <w:szCs w:val="24"/>
          <w:highlight w:val="white"/>
        </w:rPr>
        <w:lastRenderedPageBreak/>
        <w:t xml:space="preserve">maioria de suas fontes gratuitas ou muito baratas. De acordo com o </w:t>
      </w:r>
      <w:r w:rsidRPr="003220B9">
        <w:rPr>
          <w:i/>
          <w:sz w:val="24"/>
          <w:szCs w:val="24"/>
          <w:highlight w:val="white"/>
        </w:rPr>
        <w:t>site</w:t>
      </w:r>
      <w:r w:rsidRPr="003220B9">
        <w:rPr>
          <w:sz w:val="24"/>
          <w:szCs w:val="24"/>
          <w:highlight w:val="white"/>
        </w:rPr>
        <w:t xml:space="preserve"> Design Culture</w:t>
      </w:r>
      <w:r w:rsidRPr="00C42BD9">
        <w:rPr>
          <w:i/>
          <w:sz w:val="24"/>
          <w:szCs w:val="24"/>
          <w:highlight w:val="white"/>
        </w:rPr>
        <w:t xml:space="preserve"> </w:t>
      </w:r>
      <w:r w:rsidRPr="00C42BD9">
        <w:rPr>
          <w:sz w:val="24"/>
          <w:szCs w:val="24"/>
          <w:highlight w:val="white"/>
        </w:rPr>
        <w:t xml:space="preserve">(2018), a licença foi criada nos anos </w:t>
      </w:r>
      <w:r w:rsidR="001E147D" w:rsidRPr="00C42BD9">
        <w:rPr>
          <w:sz w:val="24"/>
          <w:szCs w:val="24"/>
          <w:highlight w:val="white"/>
        </w:rPr>
        <w:t>19</w:t>
      </w:r>
      <w:r w:rsidRPr="00C42BD9">
        <w:rPr>
          <w:sz w:val="24"/>
          <w:szCs w:val="24"/>
          <w:highlight w:val="white"/>
        </w:rPr>
        <w:t xml:space="preserve">80 pela Apple e posteriormente implementada no Windows 3.1 pela Microsoft. São muito recomendadas quando se faz necessário o uso de uma fonte leve e que tenha boa resolução para impressão. </w:t>
      </w:r>
    </w:p>
    <w:p w14:paraId="4F819754" w14:textId="77777777" w:rsidR="00260126" w:rsidRPr="00C42BD9" w:rsidRDefault="001F0C6A" w:rsidP="00845113">
      <w:pPr>
        <w:spacing w:line="240" w:lineRule="auto"/>
        <w:contextualSpacing w:val="0"/>
        <w:jc w:val="both"/>
        <w:rPr>
          <w:sz w:val="24"/>
          <w:szCs w:val="24"/>
          <w:highlight w:val="white"/>
        </w:rPr>
      </w:pPr>
      <w:r w:rsidRPr="00C42BD9">
        <w:rPr>
          <w:sz w:val="24"/>
          <w:szCs w:val="24"/>
          <w:highlight w:val="white"/>
        </w:rPr>
        <w:t>Figura 4 - Fonte escolhida para representação de logotipo</w:t>
      </w:r>
    </w:p>
    <w:p w14:paraId="399742E4" w14:textId="77777777" w:rsidR="00260126" w:rsidRPr="00C42BD9" w:rsidRDefault="004F6BF6" w:rsidP="00845113">
      <w:pPr>
        <w:spacing w:line="240" w:lineRule="auto"/>
        <w:contextualSpacing w:val="0"/>
        <w:jc w:val="both"/>
        <w:rPr>
          <w:sz w:val="20"/>
          <w:szCs w:val="20"/>
          <w:highlight w:val="white"/>
        </w:rPr>
      </w:pPr>
      <w:r>
        <w:rPr>
          <w:noProof/>
          <w:sz w:val="24"/>
          <w:szCs w:val="24"/>
        </w:rPr>
        <w:drawing>
          <wp:inline distT="0" distB="0" distL="0" distR="0" wp14:anchorId="5CCA18C0" wp14:editId="5024557E">
            <wp:extent cx="2339975" cy="1092835"/>
            <wp:effectExtent l="0" t="0" r="0" b="0"/>
            <wp:docPr id="4" name="Picture 4" descr="mode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del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9975" cy="1092835"/>
                    </a:xfrm>
                    <a:prstGeom prst="rect">
                      <a:avLst/>
                    </a:prstGeom>
                    <a:noFill/>
                    <a:ln>
                      <a:noFill/>
                    </a:ln>
                  </pic:spPr>
                </pic:pic>
              </a:graphicData>
            </a:graphic>
          </wp:inline>
        </w:drawing>
      </w:r>
      <w:r w:rsidR="007F55BE" w:rsidRPr="00C42BD9">
        <w:rPr>
          <w:sz w:val="24"/>
          <w:szCs w:val="24"/>
          <w:highlight w:val="white"/>
        </w:rPr>
        <w:br/>
      </w:r>
      <w:r w:rsidR="001F0C6A" w:rsidRPr="00C42BD9">
        <w:rPr>
          <w:sz w:val="20"/>
          <w:szCs w:val="20"/>
          <w:highlight w:val="white"/>
        </w:rPr>
        <w:t>Fonte: Elaborada pela autora</w:t>
      </w:r>
      <w:r w:rsidR="001E147D" w:rsidRPr="00C42BD9">
        <w:rPr>
          <w:sz w:val="20"/>
          <w:szCs w:val="20"/>
          <w:highlight w:val="white"/>
        </w:rPr>
        <w:t xml:space="preserve"> (2018).</w:t>
      </w:r>
    </w:p>
    <w:p w14:paraId="7AEDEDCE" w14:textId="77777777" w:rsidR="00845113" w:rsidRPr="00C42BD9" w:rsidRDefault="00845113" w:rsidP="00845113">
      <w:pPr>
        <w:spacing w:after="240" w:line="360" w:lineRule="auto"/>
        <w:contextualSpacing w:val="0"/>
        <w:jc w:val="both"/>
        <w:rPr>
          <w:sz w:val="24"/>
          <w:szCs w:val="24"/>
          <w:highlight w:val="white"/>
        </w:rPr>
      </w:pPr>
    </w:p>
    <w:p w14:paraId="14C8F4E5" w14:textId="14A0DCF9" w:rsidR="00260126" w:rsidRPr="00C42BD9" w:rsidRDefault="001F0C6A" w:rsidP="00845113">
      <w:pPr>
        <w:spacing w:after="240" w:line="360" w:lineRule="auto"/>
        <w:ind w:firstLine="720"/>
        <w:contextualSpacing w:val="0"/>
        <w:jc w:val="both"/>
        <w:rPr>
          <w:sz w:val="24"/>
          <w:szCs w:val="24"/>
          <w:highlight w:val="white"/>
        </w:rPr>
      </w:pPr>
      <w:r w:rsidRPr="00C42BD9">
        <w:rPr>
          <w:sz w:val="24"/>
          <w:szCs w:val="24"/>
          <w:highlight w:val="white"/>
        </w:rPr>
        <w:t>Para dar mais originalidade à forma, foram acrescentados detalhes às letras, que, segundo Saltz (2010), pode</w:t>
      </w:r>
      <w:r w:rsidR="006D1899" w:rsidRPr="00C42BD9">
        <w:rPr>
          <w:sz w:val="24"/>
          <w:szCs w:val="24"/>
          <w:highlight w:val="white"/>
        </w:rPr>
        <w:t>m</w:t>
      </w:r>
      <w:r w:rsidRPr="00C42BD9">
        <w:rPr>
          <w:sz w:val="24"/>
          <w:szCs w:val="24"/>
          <w:highlight w:val="white"/>
        </w:rPr>
        <w:t xml:space="preserve"> atribuir ainda mais significação ou tornar o </w:t>
      </w:r>
      <w:r w:rsidRPr="00C42BD9">
        <w:rPr>
          <w:i/>
          <w:sz w:val="24"/>
          <w:szCs w:val="24"/>
          <w:highlight w:val="white"/>
        </w:rPr>
        <w:t xml:space="preserve">design </w:t>
      </w:r>
      <w:r w:rsidRPr="00C42BD9">
        <w:rPr>
          <w:sz w:val="24"/>
          <w:szCs w:val="24"/>
          <w:highlight w:val="white"/>
        </w:rPr>
        <w:t xml:space="preserve">mais adequado para a mensagem. No caso, </w:t>
      </w:r>
      <w:r w:rsidR="00D63A7E">
        <w:rPr>
          <w:sz w:val="24"/>
          <w:szCs w:val="24"/>
          <w:highlight w:val="white"/>
        </w:rPr>
        <w:t>realizamos</w:t>
      </w:r>
      <w:r w:rsidRPr="00C42BD9">
        <w:rPr>
          <w:sz w:val="24"/>
          <w:szCs w:val="24"/>
          <w:highlight w:val="white"/>
        </w:rPr>
        <w:t xml:space="preserve"> o arredondamento dos cantos da fonte, bem como a adaptação da letra X, para que ganhasse mais destaque em meio à palavra.</w:t>
      </w:r>
    </w:p>
    <w:p w14:paraId="7C67AECF" w14:textId="701C481C" w:rsidR="00260126" w:rsidRPr="00C42BD9" w:rsidRDefault="001F0C6A" w:rsidP="00845113">
      <w:pPr>
        <w:spacing w:line="240" w:lineRule="auto"/>
        <w:contextualSpacing w:val="0"/>
        <w:rPr>
          <w:sz w:val="24"/>
          <w:szCs w:val="24"/>
          <w:highlight w:val="white"/>
        </w:rPr>
      </w:pPr>
      <w:r w:rsidRPr="00C42BD9">
        <w:rPr>
          <w:sz w:val="24"/>
          <w:szCs w:val="24"/>
          <w:highlight w:val="white"/>
        </w:rPr>
        <w:t>Figura 5 – Detalhamento</w:t>
      </w:r>
      <w:r w:rsidRPr="00C42BD9">
        <w:rPr>
          <w:sz w:val="24"/>
          <w:szCs w:val="24"/>
          <w:highlight w:val="white"/>
        </w:rPr>
        <w:br/>
      </w:r>
      <w:r w:rsidRPr="00C42BD9">
        <w:rPr>
          <w:sz w:val="20"/>
          <w:szCs w:val="20"/>
          <w:highlight w:val="white"/>
        </w:rPr>
        <w:br/>
        <w:t>Fonte: Elaborada pela autora</w:t>
      </w:r>
      <w:r w:rsidR="006D1899" w:rsidRPr="00C42BD9">
        <w:rPr>
          <w:sz w:val="20"/>
          <w:szCs w:val="20"/>
          <w:highlight w:val="white"/>
        </w:rPr>
        <w:t xml:space="preserve"> (2018). </w:t>
      </w:r>
    </w:p>
    <w:p w14:paraId="30AA2F31" w14:textId="77777777" w:rsidR="00260126" w:rsidRPr="00C42BD9" w:rsidRDefault="00260126" w:rsidP="00845113">
      <w:pPr>
        <w:spacing w:after="240" w:line="360" w:lineRule="auto"/>
        <w:ind w:firstLine="720"/>
        <w:contextualSpacing w:val="0"/>
        <w:jc w:val="both"/>
        <w:rPr>
          <w:sz w:val="24"/>
          <w:szCs w:val="24"/>
          <w:highlight w:val="white"/>
        </w:rPr>
      </w:pPr>
    </w:p>
    <w:p w14:paraId="0BE1252C" w14:textId="77777777" w:rsidR="00260126" w:rsidRPr="00C42BD9" w:rsidRDefault="001F0C6A" w:rsidP="00845113">
      <w:pPr>
        <w:spacing w:after="240" w:line="360" w:lineRule="auto"/>
        <w:ind w:firstLine="720"/>
        <w:contextualSpacing w:val="0"/>
        <w:jc w:val="both"/>
        <w:rPr>
          <w:sz w:val="24"/>
          <w:szCs w:val="24"/>
          <w:highlight w:val="white"/>
        </w:rPr>
      </w:pPr>
      <w:r w:rsidRPr="00C42BD9">
        <w:rPr>
          <w:sz w:val="24"/>
          <w:szCs w:val="24"/>
          <w:highlight w:val="white"/>
        </w:rPr>
        <w:t xml:space="preserve">Ajustes de </w:t>
      </w:r>
      <w:r w:rsidRPr="00C42BD9">
        <w:rPr>
          <w:i/>
          <w:sz w:val="24"/>
          <w:szCs w:val="24"/>
          <w:highlight w:val="white"/>
        </w:rPr>
        <w:t>kerning</w:t>
      </w:r>
      <w:r w:rsidRPr="00C42BD9">
        <w:rPr>
          <w:sz w:val="24"/>
          <w:szCs w:val="24"/>
          <w:highlight w:val="white"/>
        </w:rPr>
        <w:t xml:space="preserve"> também foram necessários na fonte, para que a sensação de envolvimento aumentasse ao eliminar a maior parte dos espaços vazios. Cada letra de um tipo tem sua própria largura, “mas os sistemas de composição computadorizados podem modificá-la de muitas mane</w:t>
      </w:r>
      <w:r w:rsidR="006D1899" w:rsidRPr="00C42BD9">
        <w:rPr>
          <w:sz w:val="24"/>
          <w:szCs w:val="24"/>
          <w:highlight w:val="white"/>
        </w:rPr>
        <w:t xml:space="preserve">iras” (BRINGHURST, 2005, </w:t>
      </w:r>
      <w:r w:rsidRPr="00C42BD9">
        <w:rPr>
          <w:sz w:val="24"/>
          <w:szCs w:val="24"/>
          <w:highlight w:val="white"/>
        </w:rPr>
        <w:t xml:space="preserve">p.43). </w:t>
      </w:r>
    </w:p>
    <w:p w14:paraId="575BCF91" w14:textId="77777777" w:rsidR="00260126" w:rsidRPr="00C42BD9" w:rsidRDefault="001F0C6A" w:rsidP="00845113">
      <w:pPr>
        <w:spacing w:line="240" w:lineRule="auto"/>
        <w:contextualSpacing w:val="0"/>
        <w:jc w:val="both"/>
        <w:rPr>
          <w:sz w:val="24"/>
          <w:szCs w:val="24"/>
          <w:highlight w:val="white"/>
        </w:rPr>
      </w:pPr>
      <w:r w:rsidRPr="00C42BD9">
        <w:rPr>
          <w:sz w:val="24"/>
          <w:szCs w:val="24"/>
          <w:highlight w:val="white"/>
        </w:rPr>
        <w:t>Figura 6 - Ajustes de Kerning</w:t>
      </w:r>
    </w:p>
    <w:p w14:paraId="7836CB8F" w14:textId="6782293C" w:rsidR="00260126" w:rsidRPr="00C42BD9" w:rsidRDefault="001F0C6A" w:rsidP="00845113">
      <w:pPr>
        <w:spacing w:line="240" w:lineRule="auto"/>
        <w:contextualSpacing w:val="0"/>
        <w:jc w:val="both"/>
        <w:rPr>
          <w:sz w:val="24"/>
          <w:szCs w:val="24"/>
          <w:highlight w:val="white"/>
        </w:rPr>
      </w:pPr>
      <w:r w:rsidRPr="00C42BD9">
        <w:rPr>
          <w:sz w:val="24"/>
          <w:szCs w:val="24"/>
          <w:highlight w:val="white"/>
        </w:rPr>
        <w:t xml:space="preserve"> </w:t>
      </w:r>
    </w:p>
    <w:p w14:paraId="692C1DA4" w14:textId="77777777" w:rsidR="00260126" w:rsidRPr="00C42BD9" w:rsidRDefault="001F0C6A" w:rsidP="00845113">
      <w:pPr>
        <w:spacing w:line="240" w:lineRule="auto"/>
        <w:contextualSpacing w:val="0"/>
        <w:jc w:val="both"/>
        <w:rPr>
          <w:sz w:val="20"/>
          <w:szCs w:val="20"/>
          <w:highlight w:val="white"/>
        </w:rPr>
      </w:pPr>
      <w:r w:rsidRPr="00C42BD9">
        <w:rPr>
          <w:sz w:val="20"/>
          <w:szCs w:val="20"/>
          <w:highlight w:val="white"/>
        </w:rPr>
        <w:t>Fonte: Elaborada pela autora</w:t>
      </w:r>
      <w:r w:rsidR="006D1899" w:rsidRPr="00C42BD9">
        <w:rPr>
          <w:sz w:val="20"/>
          <w:szCs w:val="20"/>
          <w:highlight w:val="white"/>
        </w:rPr>
        <w:t xml:space="preserve"> (2018).</w:t>
      </w:r>
    </w:p>
    <w:p w14:paraId="5C79FD9C" w14:textId="77777777" w:rsidR="00845113" w:rsidRPr="00C42BD9" w:rsidRDefault="00845113" w:rsidP="00845113">
      <w:pPr>
        <w:spacing w:after="240" w:line="360" w:lineRule="auto"/>
        <w:contextualSpacing w:val="0"/>
        <w:jc w:val="both"/>
        <w:rPr>
          <w:sz w:val="20"/>
          <w:szCs w:val="20"/>
          <w:highlight w:val="white"/>
        </w:rPr>
      </w:pPr>
    </w:p>
    <w:p w14:paraId="4F032C21" w14:textId="77777777" w:rsidR="00260126" w:rsidRPr="00C42BD9" w:rsidRDefault="001F0C6A" w:rsidP="00845113">
      <w:pPr>
        <w:spacing w:after="240" w:line="360" w:lineRule="auto"/>
        <w:ind w:firstLine="720"/>
        <w:contextualSpacing w:val="0"/>
        <w:jc w:val="both"/>
        <w:rPr>
          <w:sz w:val="24"/>
          <w:szCs w:val="24"/>
          <w:highlight w:val="white"/>
        </w:rPr>
      </w:pPr>
      <w:r w:rsidRPr="00C42BD9">
        <w:rPr>
          <w:sz w:val="24"/>
          <w:szCs w:val="24"/>
          <w:highlight w:val="white"/>
        </w:rPr>
        <w:t xml:space="preserve">A fim de ressaltar a essência principal da marca, em anexo ao logotipo está um símbolo que lembra uma asa de borboleta. A escolha das folhas no formato apresentado se justifica na medida em que representa três elementos em uma só unidade: fada, borboleta e natureza. As fadas são representadas pelas borboletas e </w:t>
      </w:r>
      <w:r w:rsidRPr="00C42BD9">
        <w:rPr>
          <w:sz w:val="24"/>
          <w:szCs w:val="24"/>
          <w:highlight w:val="white"/>
        </w:rPr>
        <w:lastRenderedPageBreak/>
        <w:t xml:space="preserve">ambas </w:t>
      </w:r>
      <w:r w:rsidR="006D1899" w:rsidRPr="00C42BD9">
        <w:rPr>
          <w:sz w:val="24"/>
          <w:szCs w:val="24"/>
          <w:highlight w:val="white"/>
        </w:rPr>
        <w:t xml:space="preserve">se </w:t>
      </w:r>
      <w:r w:rsidRPr="00C42BD9">
        <w:rPr>
          <w:sz w:val="24"/>
          <w:szCs w:val="24"/>
          <w:highlight w:val="white"/>
        </w:rPr>
        <w:t>encontram na natureza. Biedermann (1994) define borboletas como simbólicas tanto pela metamorfose como pela natureza transitória de felicidade. Para o antropólogo, devido ao grande sofrimento que a borboleta tem durante as metamorfoses em seu curto período de vida, ela é considerada uma fonte de esperança e até ressurgimento da vida, considerando a alma como eterna.</w:t>
      </w:r>
    </w:p>
    <w:p w14:paraId="47C0BB64" w14:textId="77777777" w:rsidR="001F0C6A" w:rsidRPr="00C42BD9" w:rsidRDefault="006D1899" w:rsidP="001F0C6A">
      <w:pPr>
        <w:spacing w:after="240" w:line="360" w:lineRule="auto"/>
        <w:ind w:firstLine="720"/>
        <w:contextualSpacing w:val="0"/>
        <w:jc w:val="both"/>
        <w:rPr>
          <w:sz w:val="24"/>
          <w:szCs w:val="24"/>
          <w:highlight w:val="white"/>
        </w:rPr>
      </w:pPr>
      <w:r w:rsidRPr="00C42BD9">
        <w:rPr>
          <w:sz w:val="24"/>
          <w:szCs w:val="24"/>
          <w:highlight w:val="white"/>
        </w:rPr>
        <w:t xml:space="preserve"> As cores usadas na marca-</w:t>
      </w:r>
      <w:r w:rsidR="001F0C6A" w:rsidRPr="00C42BD9">
        <w:rPr>
          <w:sz w:val="24"/>
          <w:szCs w:val="24"/>
          <w:highlight w:val="white"/>
        </w:rPr>
        <w:t>base foram preto e branco</w:t>
      </w:r>
      <w:r w:rsidRPr="00C42BD9">
        <w:rPr>
          <w:sz w:val="24"/>
          <w:szCs w:val="24"/>
          <w:highlight w:val="white"/>
        </w:rPr>
        <w:t>. J</w:t>
      </w:r>
      <w:r w:rsidR="001F0C6A" w:rsidRPr="00C42BD9">
        <w:rPr>
          <w:sz w:val="24"/>
          <w:szCs w:val="24"/>
          <w:highlight w:val="white"/>
        </w:rPr>
        <w:t xml:space="preserve">á as mutações serão criadas de acordo com o ambiente de aplicação da </w:t>
      </w:r>
      <w:r w:rsidRPr="00C42BD9">
        <w:rPr>
          <w:sz w:val="24"/>
          <w:szCs w:val="24"/>
          <w:highlight w:val="white"/>
        </w:rPr>
        <w:t>marca</w:t>
      </w:r>
      <w:r w:rsidR="001F0C6A" w:rsidRPr="00C42BD9">
        <w:rPr>
          <w:sz w:val="24"/>
          <w:szCs w:val="24"/>
          <w:highlight w:val="white"/>
        </w:rPr>
        <w:t>.</w:t>
      </w:r>
    </w:p>
    <w:p w14:paraId="47E1B728" w14:textId="77777777" w:rsidR="00260126" w:rsidRPr="00C42BD9" w:rsidRDefault="006D1899" w:rsidP="00845113">
      <w:pPr>
        <w:spacing w:line="240" w:lineRule="auto"/>
        <w:contextualSpacing w:val="0"/>
        <w:jc w:val="both"/>
        <w:rPr>
          <w:sz w:val="24"/>
          <w:szCs w:val="24"/>
          <w:highlight w:val="white"/>
        </w:rPr>
      </w:pPr>
      <w:r w:rsidRPr="00C42BD9">
        <w:rPr>
          <w:sz w:val="24"/>
          <w:szCs w:val="24"/>
          <w:highlight w:val="white"/>
        </w:rPr>
        <w:t xml:space="preserve">Figura </w:t>
      </w:r>
      <w:r w:rsidR="001F0C6A" w:rsidRPr="00C42BD9">
        <w:rPr>
          <w:sz w:val="24"/>
          <w:szCs w:val="24"/>
          <w:highlight w:val="white"/>
        </w:rPr>
        <w:t>7 - logotipo + ícone</w:t>
      </w:r>
    </w:p>
    <w:p w14:paraId="393C4C7A" w14:textId="3EAD600A" w:rsidR="00260126" w:rsidRPr="00C42BD9" w:rsidRDefault="00260126" w:rsidP="00845113">
      <w:pPr>
        <w:spacing w:line="240" w:lineRule="auto"/>
        <w:contextualSpacing w:val="0"/>
        <w:jc w:val="both"/>
        <w:rPr>
          <w:sz w:val="24"/>
          <w:szCs w:val="24"/>
          <w:highlight w:val="white"/>
        </w:rPr>
      </w:pPr>
    </w:p>
    <w:p w14:paraId="594EC115" w14:textId="77777777" w:rsidR="00260126" w:rsidRPr="00C42BD9" w:rsidRDefault="001F0C6A" w:rsidP="00845113">
      <w:pPr>
        <w:spacing w:line="240" w:lineRule="auto"/>
        <w:contextualSpacing w:val="0"/>
        <w:jc w:val="both"/>
        <w:rPr>
          <w:b/>
          <w:sz w:val="20"/>
          <w:szCs w:val="20"/>
          <w:highlight w:val="white"/>
        </w:rPr>
      </w:pPr>
      <w:r w:rsidRPr="00C42BD9">
        <w:rPr>
          <w:sz w:val="20"/>
          <w:szCs w:val="20"/>
          <w:highlight w:val="white"/>
        </w:rPr>
        <w:t>Fonte: Elaborada pela autora</w:t>
      </w:r>
      <w:r w:rsidR="006D1899" w:rsidRPr="00C42BD9">
        <w:rPr>
          <w:sz w:val="20"/>
          <w:szCs w:val="20"/>
          <w:highlight w:val="white"/>
        </w:rPr>
        <w:t xml:space="preserve"> (2018). </w:t>
      </w:r>
    </w:p>
    <w:p w14:paraId="3D521786" w14:textId="77777777" w:rsidR="00260126" w:rsidRPr="00C42BD9" w:rsidRDefault="00260126" w:rsidP="00BC072C">
      <w:pPr>
        <w:spacing w:after="240" w:line="360" w:lineRule="auto"/>
        <w:ind w:firstLine="720"/>
        <w:contextualSpacing w:val="0"/>
        <w:jc w:val="both"/>
        <w:rPr>
          <w:b/>
          <w:sz w:val="24"/>
          <w:szCs w:val="24"/>
          <w:highlight w:val="white"/>
        </w:rPr>
      </w:pPr>
    </w:p>
    <w:p w14:paraId="115D41CE" w14:textId="77777777" w:rsidR="00845113" w:rsidRPr="00C42BD9" w:rsidRDefault="00845113" w:rsidP="00BC072C">
      <w:pPr>
        <w:spacing w:after="240" w:line="360" w:lineRule="auto"/>
        <w:ind w:firstLine="720"/>
        <w:contextualSpacing w:val="0"/>
        <w:jc w:val="both"/>
        <w:rPr>
          <w:b/>
          <w:sz w:val="24"/>
          <w:szCs w:val="24"/>
          <w:highlight w:val="white"/>
        </w:rPr>
      </w:pPr>
    </w:p>
    <w:p w14:paraId="41B2324F" w14:textId="77777777" w:rsidR="00845113" w:rsidRPr="00C42BD9" w:rsidRDefault="00845113" w:rsidP="00BC072C">
      <w:pPr>
        <w:spacing w:after="240" w:line="360" w:lineRule="auto"/>
        <w:ind w:firstLine="720"/>
        <w:contextualSpacing w:val="0"/>
        <w:jc w:val="both"/>
        <w:rPr>
          <w:b/>
          <w:sz w:val="24"/>
          <w:szCs w:val="24"/>
          <w:highlight w:val="white"/>
        </w:rPr>
      </w:pPr>
    </w:p>
    <w:p w14:paraId="6C40DC8F" w14:textId="77777777" w:rsidR="00260126" w:rsidRPr="00C42BD9" w:rsidRDefault="001F0C6A" w:rsidP="00BC072C">
      <w:pPr>
        <w:pStyle w:val="PargrafodaLista"/>
        <w:numPr>
          <w:ilvl w:val="2"/>
          <w:numId w:val="10"/>
        </w:numPr>
        <w:spacing w:after="240" w:line="360" w:lineRule="auto"/>
        <w:contextualSpacing w:val="0"/>
        <w:jc w:val="both"/>
        <w:rPr>
          <w:b/>
          <w:sz w:val="24"/>
          <w:szCs w:val="24"/>
          <w:shd w:val="clear" w:color="auto" w:fill="FAFAFA"/>
        </w:rPr>
      </w:pPr>
      <w:r w:rsidRPr="00C42BD9">
        <w:rPr>
          <w:b/>
          <w:sz w:val="24"/>
          <w:szCs w:val="24"/>
          <w:shd w:val="clear" w:color="auto" w:fill="FAFAFA"/>
        </w:rPr>
        <w:t xml:space="preserve">Proposta de coleções </w:t>
      </w:r>
    </w:p>
    <w:p w14:paraId="0F5A4E51" w14:textId="77777777" w:rsidR="006D1899" w:rsidRPr="00C42BD9" w:rsidRDefault="001F0C6A" w:rsidP="00BC072C">
      <w:pPr>
        <w:spacing w:after="240" w:line="360" w:lineRule="auto"/>
        <w:contextualSpacing w:val="0"/>
        <w:jc w:val="both"/>
        <w:rPr>
          <w:sz w:val="24"/>
          <w:szCs w:val="24"/>
          <w:shd w:val="clear" w:color="auto" w:fill="FAFAFA"/>
        </w:rPr>
      </w:pPr>
      <w:r w:rsidRPr="00C42BD9">
        <w:rPr>
          <w:sz w:val="24"/>
          <w:szCs w:val="24"/>
          <w:shd w:val="clear" w:color="auto" w:fill="FAFAFA"/>
        </w:rPr>
        <w:tab/>
      </w:r>
      <w:r w:rsidR="006D1899" w:rsidRPr="00C42BD9">
        <w:rPr>
          <w:sz w:val="24"/>
          <w:szCs w:val="24"/>
          <w:shd w:val="clear" w:color="auto" w:fill="FAFAFA"/>
        </w:rPr>
        <w:t>Foram s</w:t>
      </w:r>
      <w:r w:rsidRPr="00C42BD9">
        <w:rPr>
          <w:sz w:val="24"/>
          <w:szCs w:val="24"/>
          <w:shd w:val="clear" w:color="auto" w:fill="FAFAFA"/>
        </w:rPr>
        <w:t>eleciona</w:t>
      </w:r>
      <w:r w:rsidR="006D1899" w:rsidRPr="00C42BD9">
        <w:rPr>
          <w:sz w:val="24"/>
          <w:szCs w:val="24"/>
          <w:shd w:val="clear" w:color="auto" w:fill="FAFAFA"/>
        </w:rPr>
        <w:t xml:space="preserve">das </w:t>
      </w:r>
      <w:r w:rsidRPr="00C42BD9">
        <w:rPr>
          <w:sz w:val="24"/>
          <w:szCs w:val="24"/>
          <w:shd w:val="clear" w:color="auto" w:fill="FAFAFA"/>
        </w:rPr>
        <w:t>algumas coleções baseadas em datas comemorativas, elementos místicos e da natureza em que a marca possa sofrer mutação, para que sirvam de ilustração à proposta.</w:t>
      </w:r>
    </w:p>
    <w:p w14:paraId="167B305A" w14:textId="77777777" w:rsidR="006D1899" w:rsidRPr="00C42BD9" w:rsidRDefault="006D1899" w:rsidP="00BC072C">
      <w:pPr>
        <w:spacing w:after="240" w:line="360" w:lineRule="auto"/>
        <w:contextualSpacing w:val="0"/>
        <w:jc w:val="both"/>
        <w:rPr>
          <w:sz w:val="24"/>
          <w:szCs w:val="24"/>
          <w:shd w:val="clear" w:color="auto" w:fill="FAFAFA"/>
        </w:rPr>
      </w:pPr>
      <w:r w:rsidRPr="00C42BD9">
        <w:rPr>
          <w:b/>
          <w:sz w:val="24"/>
          <w:szCs w:val="24"/>
          <w:shd w:val="clear" w:color="auto" w:fill="FAFAFA"/>
        </w:rPr>
        <w:t xml:space="preserve">Datas comemorativas </w:t>
      </w:r>
    </w:p>
    <w:p w14:paraId="0EFAA5A5" w14:textId="77777777" w:rsidR="00260126" w:rsidRPr="00C42BD9" w:rsidRDefault="001F0C6A" w:rsidP="00BC072C">
      <w:pPr>
        <w:spacing w:after="240" w:line="360" w:lineRule="auto"/>
        <w:ind w:firstLine="720"/>
        <w:contextualSpacing w:val="0"/>
        <w:jc w:val="both"/>
        <w:rPr>
          <w:sz w:val="24"/>
          <w:szCs w:val="24"/>
          <w:shd w:val="clear" w:color="auto" w:fill="FAFAFA"/>
        </w:rPr>
      </w:pPr>
      <w:r w:rsidRPr="00C42BD9">
        <w:rPr>
          <w:sz w:val="24"/>
          <w:szCs w:val="24"/>
          <w:shd w:val="clear" w:color="auto" w:fill="FAFAFA"/>
        </w:rPr>
        <w:t xml:space="preserve">Para ilustrar essa coleção, foram escolhidas algumas datas comemorativas relativas à natureza e </w:t>
      </w:r>
      <w:r w:rsidR="006D1899" w:rsidRPr="00C42BD9">
        <w:rPr>
          <w:sz w:val="24"/>
          <w:szCs w:val="24"/>
          <w:shd w:val="clear" w:color="auto" w:fill="FAFAFA"/>
        </w:rPr>
        <w:t xml:space="preserve">à </w:t>
      </w:r>
      <w:r w:rsidRPr="00C42BD9">
        <w:rPr>
          <w:sz w:val="24"/>
          <w:szCs w:val="24"/>
          <w:shd w:val="clear" w:color="auto" w:fill="FAFAFA"/>
        </w:rPr>
        <w:t>mística.</w:t>
      </w:r>
    </w:p>
    <w:p w14:paraId="40B16037" w14:textId="77777777" w:rsidR="006D1899" w:rsidRPr="00C42BD9" w:rsidRDefault="001F0C6A" w:rsidP="00BC072C">
      <w:pPr>
        <w:spacing w:after="240" w:line="360" w:lineRule="auto"/>
        <w:jc w:val="both"/>
        <w:rPr>
          <w:b/>
          <w:sz w:val="24"/>
          <w:szCs w:val="24"/>
          <w:shd w:val="clear" w:color="auto" w:fill="FAFAFA"/>
        </w:rPr>
      </w:pPr>
      <w:r w:rsidRPr="00C42BD9">
        <w:rPr>
          <w:b/>
          <w:sz w:val="24"/>
          <w:szCs w:val="24"/>
          <w:shd w:val="clear" w:color="auto" w:fill="FAFAFA"/>
        </w:rPr>
        <w:t xml:space="preserve">Estações do ano </w:t>
      </w:r>
    </w:p>
    <w:p w14:paraId="6FC4FD70" w14:textId="6024E6AD" w:rsidR="00260126" w:rsidRPr="00C42BD9" w:rsidRDefault="001F0C6A" w:rsidP="00BC072C">
      <w:pPr>
        <w:spacing w:after="240" w:line="360" w:lineRule="auto"/>
        <w:ind w:firstLine="720"/>
        <w:jc w:val="both"/>
        <w:rPr>
          <w:sz w:val="24"/>
          <w:szCs w:val="24"/>
          <w:shd w:val="clear" w:color="auto" w:fill="FAFAFA"/>
        </w:rPr>
      </w:pPr>
      <w:r w:rsidRPr="00C42BD9">
        <w:rPr>
          <w:sz w:val="24"/>
          <w:szCs w:val="24"/>
          <w:shd w:val="clear" w:color="auto" w:fill="FAFAFA"/>
        </w:rPr>
        <w:t xml:space="preserve">Para dar vida </w:t>
      </w:r>
      <w:r w:rsidR="006D1899" w:rsidRPr="00C42BD9">
        <w:rPr>
          <w:sz w:val="24"/>
          <w:szCs w:val="24"/>
          <w:shd w:val="clear" w:color="auto" w:fill="FAFAFA"/>
        </w:rPr>
        <w:t>a</w:t>
      </w:r>
      <w:r w:rsidRPr="00C42BD9">
        <w:rPr>
          <w:sz w:val="24"/>
          <w:szCs w:val="24"/>
          <w:shd w:val="clear" w:color="auto" w:fill="FAFAFA"/>
        </w:rPr>
        <w:t xml:space="preserve"> esta coleção, utiliza</w:t>
      </w:r>
      <w:r w:rsidR="002470BE">
        <w:rPr>
          <w:sz w:val="24"/>
          <w:szCs w:val="24"/>
          <w:shd w:val="clear" w:color="auto" w:fill="FAFAFA"/>
        </w:rPr>
        <w:t>mos</w:t>
      </w:r>
      <w:r w:rsidRPr="00C42BD9">
        <w:rPr>
          <w:sz w:val="24"/>
          <w:szCs w:val="24"/>
          <w:shd w:val="clear" w:color="auto" w:fill="FAFAFA"/>
        </w:rPr>
        <w:t xml:space="preserve"> elementos presentes em cada estação. A figura </w:t>
      </w:r>
      <w:r w:rsidR="006D1899" w:rsidRPr="00C42BD9">
        <w:rPr>
          <w:sz w:val="24"/>
          <w:szCs w:val="24"/>
          <w:shd w:val="clear" w:color="auto" w:fill="FAFAFA"/>
        </w:rPr>
        <w:t>8</w:t>
      </w:r>
      <w:r w:rsidRPr="00C42BD9">
        <w:rPr>
          <w:sz w:val="24"/>
          <w:szCs w:val="24"/>
          <w:shd w:val="clear" w:color="auto" w:fill="FAFAFA"/>
        </w:rPr>
        <w:t xml:space="preserve"> ilustra a es</w:t>
      </w:r>
      <w:r w:rsidR="009015A5">
        <w:rPr>
          <w:sz w:val="24"/>
          <w:szCs w:val="24"/>
          <w:shd w:val="clear" w:color="auto" w:fill="FAFAFA"/>
        </w:rPr>
        <w:t>tação da primavera</w:t>
      </w:r>
      <w:r w:rsidRPr="00C42BD9">
        <w:rPr>
          <w:sz w:val="24"/>
          <w:szCs w:val="24"/>
          <w:shd w:val="clear" w:color="auto" w:fill="FAFAFA"/>
        </w:rPr>
        <w:t>.</w:t>
      </w:r>
    </w:p>
    <w:p w14:paraId="733B9B42" w14:textId="77777777" w:rsidR="00845113" w:rsidRPr="00C42BD9" w:rsidRDefault="00845113" w:rsidP="00BC072C">
      <w:pPr>
        <w:spacing w:after="240" w:line="360" w:lineRule="auto"/>
        <w:ind w:firstLine="720"/>
        <w:jc w:val="both"/>
        <w:rPr>
          <w:b/>
          <w:sz w:val="24"/>
          <w:szCs w:val="24"/>
          <w:shd w:val="clear" w:color="auto" w:fill="FAFAFA"/>
        </w:rPr>
      </w:pPr>
    </w:p>
    <w:p w14:paraId="50C030A1" w14:textId="77777777" w:rsidR="00260126" w:rsidRPr="00C42BD9" w:rsidRDefault="001F0C6A" w:rsidP="00845113">
      <w:pPr>
        <w:spacing w:line="240" w:lineRule="auto"/>
        <w:contextualSpacing w:val="0"/>
        <w:jc w:val="both"/>
        <w:rPr>
          <w:sz w:val="24"/>
          <w:szCs w:val="24"/>
          <w:shd w:val="clear" w:color="auto" w:fill="FAFAFA"/>
        </w:rPr>
      </w:pPr>
      <w:r w:rsidRPr="00C42BD9">
        <w:rPr>
          <w:sz w:val="24"/>
          <w:szCs w:val="24"/>
          <w:shd w:val="clear" w:color="auto" w:fill="FAFAFA"/>
        </w:rPr>
        <w:t xml:space="preserve">Figura </w:t>
      </w:r>
      <w:r w:rsidR="006D1899" w:rsidRPr="00C42BD9">
        <w:rPr>
          <w:sz w:val="24"/>
          <w:szCs w:val="24"/>
          <w:shd w:val="clear" w:color="auto" w:fill="FAFAFA"/>
        </w:rPr>
        <w:t>8</w:t>
      </w:r>
      <w:r w:rsidRPr="00C42BD9">
        <w:rPr>
          <w:sz w:val="24"/>
          <w:szCs w:val="24"/>
          <w:shd w:val="clear" w:color="auto" w:fill="FAFAFA"/>
        </w:rPr>
        <w:t xml:space="preserve"> - Estações do ano</w:t>
      </w:r>
    </w:p>
    <w:p w14:paraId="781681DA" w14:textId="4B232D09" w:rsidR="00260126" w:rsidRPr="00C42BD9" w:rsidRDefault="001F0C6A" w:rsidP="00845113">
      <w:pPr>
        <w:spacing w:after="240" w:line="360" w:lineRule="auto"/>
        <w:contextualSpacing w:val="0"/>
        <w:jc w:val="both"/>
        <w:rPr>
          <w:b/>
          <w:sz w:val="24"/>
          <w:szCs w:val="24"/>
          <w:shd w:val="clear" w:color="auto" w:fill="FAFAFA"/>
        </w:rPr>
      </w:pPr>
      <w:r w:rsidRPr="00C42BD9">
        <w:rPr>
          <w:b/>
          <w:sz w:val="24"/>
          <w:szCs w:val="24"/>
          <w:shd w:val="clear" w:color="auto" w:fill="FAFAFA"/>
        </w:rPr>
        <w:br/>
      </w:r>
      <w:r w:rsidRPr="00C42BD9">
        <w:rPr>
          <w:sz w:val="20"/>
          <w:szCs w:val="20"/>
          <w:shd w:val="clear" w:color="auto" w:fill="FAFAFA"/>
        </w:rPr>
        <w:t>Fonte: Elaborada pela autora</w:t>
      </w:r>
      <w:r w:rsidR="006D1899" w:rsidRPr="00C42BD9">
        <w:rPr>
          <w:sz w:val="20"/>
          <w:szCs w:val="20"/>
          <w:shd w:val="clear" w:color="auto" w:fill="FAFAFA"/>
        </w:rPr>
        <w:t xml:space="preserve"> (2018). </w:t>
      </w:r>
    </w:p>
    <w:p w14:paraId="12808195" w14:textId="77777777" w:rsidR="001F0C6A" w:rsidRPr="00C42BD9" w:rsidRDefault="001F0C6A" w:rsidP="00845113">
      <w:pPr>
        <w:spacing w:after="240" w:line="360" w:lineRule="auto"/>
        <w:jc w:val="both"/>
        <w:rPr>
          <w:b/>
          <w:sz w:val="24"/>
          <w:szCs w:val="24"/>
          <w:shd w:val="clear" w:color="auto" w:fill="FAFAFA"/>
        </w:rPr>
      </w:pPr>
    </w:p>
    <w:p w14:paraId="66F7EE7E" w14:textId="77777777" w:rsidR="006D1899" w:rsidRPr="00C42BD9" w:rsidRDefault="001F0C6A" w:rsidP="00845113">
      <w:pPr>
        <w:spacing w:after="240" w:line="360" w:lineRule="auto"/>
        <w:jc w:val="both"/>
        <w:rPr>
          <w:b/>
          <w:sz w:val="24"/>
          <w:szCs w:val="24"/>
          <w:shd w:val="clear" w:color="auto" w:fill="FAFAFA"/>
        </w:rPr>
      </w:pPr>
      <w:r w:rsidRPr="00C42BD9">
        <w:rPr>
          <w:b/>
          <w:sz w:val="24"/>
          <w:szCs w:val="24"/>
          <w:shd w:val="clear" w:color="auto" w:fill="FAFAFA"/>
        </w:rPr>
        <w:t>Natal</w:t>
      </w:r>
    </w:p>
    <w:p w14:paraId="50854EE9" w14:textId="77777777" w:rsidR="00260126" w:rsidRPr="00C42BD9" w:rsidRDefault="006D1899" w:rsidP="00845113">
      <w:pPr>
        <w:spacing w:after="240" w:line="360" w:lineRule="auto"/>
        <w:ind w:firstLine="720"/>
        <w:jc w:val="both"/>
        <w:rPr>
          <w:b/>
          <w:sz w:val="24"/>
          <w:szCs w:val="24"/>
          <w:shd w:val="clear" w:color="auto" w:fill="FAFAFA"/>
        </w:rPr>
      </w:pPr>
      <w:r w:rsidRPr="00C42BD9">
        <w:rPr>
          <w:sz w:val="24"/>
          <w:szCs w:val="24"/>
          <w:shd w:val="clear" w:color="auto" w:fill="FAFAFA"/>
        </w:rPr>
        <w:lastRenderedPageBreak/>
        <w:t xml:space="preserve">O </w:t>
      </w:r>
      <w:r w:rsidR="001F0C6A" w:rsidRPr="00C42BD9">
        <w:rPr>
          <w:sz w:val="24"/>
          <w:szCs w:val="24"/>
          <w:shd w:val="clear" w:color="auto" w:fill="FAFAFA"/>
        </w:rPr>
        <w:t>Natal é considerado</w:t>
      </w:r>
      <w:r w:rsidRPr="00C42BD9">
        <w:rPr>
          <w:sz w:val="24"/>
          <w:szCs w:val="24"/>
          <w:shd w:val="clear" w:color="auto" w:fill="FAFAFA"/>
        </w:rPr>
        <w:t>,</w:t>
      </w:r>
      <w:r w:rsidR="001F0C6A" w:rsidRPr="00C42BD9">
        <w:rPr>
          <w:sz w:val="24"/>
          <w:szCs w:val="24"/>
          <w:shd w:val="clear" w:color="auto" w:fill="FAFAFA"/>
        </w:rPr>
        <w:t xml:space="preserve"> por muitos</w:t>
      </w:r>
      <w:r w:rsidRPr="00C42BD9">
        <w:rPr>
          <w:sz w:val="24"/>
          <w:szCs w:val="24"/>
          <w:shd w:val="clear" w:color="auto" w:fill="FAFAFA"/>
        </w:rPr>
        <w:t>,</w:t>
      </w:r>
      <w:r w:rsidR="001F0C6A" w:rsidRPr="00C42BD9">
        <w:rPr>
          <w:sz w:val="24"/>
          <w:szCs w:val="24"/>
          <w:shd w:val="clear" w:color="auto" w:fill="FAFAFA"/>
        </w:rPr>
        <w:t xml:space="preserve"> a data comemorativa mais esperada do an</w:t>
      </w:r>
      <w:r w:rsidRPr="00C42BD9">
        <w:rPr>
          <w:sz w:val="24"/>
          <w:szCs w:val="24"/>
          <w:shd w:val="clear" w:color="auto" w:fill="FAFAFA"/>
        </w:rPr>
        <w:t>o, pois representa o nascimento e</w:t>
      </w:r>
      <w:r w:rsidR="001F0C6A" w:rsidRPr="00C42BD9">
        <w:rPr>
          <w:sz w:val="24"/>
          <w:szCs w:val="24"/>
          <w:shd w:val="clear" w:color="auto" w:fill="FAFAFA"/>
        </w:rPr>
        <w:t xml:space="preserve"> a renovação da vida. Para ilustrar essa data, a folha foi substituída pelo gorro do principal personagem desta data, o Papai Noel. </w:t>
      </w:r>
    </w:p>
    <w:p w14:paraId="25311324" w14:textId="77777777" w:rsidR="00260126" w:rsidRPr="00C42BD9" w:rsidRDefault="006D1899" w:rsidP="00845113">
      <w:pPr>
        <w:spacing w:line="240" w:lineRule="auto"/>
        <w:contextualSpacing w:val="0"/>
        <w:rPr>
          <w:b/>
          <w:sz w:val="24"/>
          <w:szCs w:val="24"/>
          <w:shd w:val="clear" w:color="auto" w:fill="FAFAFA"/>
        </w:rPr>
      </w:pPr>
      <w:r w:rsidRPr="00C42BD9">
        <w:rPr>
          <w:sz w:val="24"/>
          <w:szCs w:val="24"/>
          <w:shd w:val="clear" w:color="auto" w:fill="FAFAFA"/>
        </w:rPr>
        <w:t>Figura 9</w:t>
      </w:r>
      <w:r w:rsidR="001F0C6A" w:rsidRPr="00C42BD9">
        <w:rPr>
          <w:sz w:val="24"/>
          <w:szCs w:val="24"/>
          <w:shd w:val="clear" w:color="auto" w:fill="FAFAFA"/>
        </w:rPr>
        <w:t xml:space="preserve"> – Natal</w:t>
      </w:r>
      <w:r w:rsidR="001F0C6A" w:rsidRPr="00C42BD9">
        <w:rPr>
          <w:sz w:val="24"/>
          <w:szCs w:val="24"/>
          <w:shd w:val="clear" w:color="auto" w:fill="FAFAFA"/>
        </w:rPr>
        <w:br/>
      </w:r>
      <w:bookmarkStart w:id="0" w:name="_GoBack"/>
      <w:r w:rsidR="004F6BF6">
        <w:rPr>
          <w:b/>
          <w:noProof/>
          <w:sz w:val="24"/>
          <w:szCs w:val="24"/>
          <w:shd w:val="clear" w:color="auto" w:fill="FAFAFA"/>
        </w:rPr>
        <w:drawing>
          <wp:inline distT="0" distB="0" distL="0" distR="0" wp14:anchorId="0B916419" wp14:editId="63B9D099">
            <wp:extent cx="1790065" cy="1425575"/>
            <wp:effectExtent l="0" t="0" r="0" b="0"/>
            <wp:docPr id="9" name="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0065" cy="1425575"/>
                    </a:xfrm>
                    <a:prstGeom prst="rect">
                      <a:avLst/>
                    </a:prstGeom>
                    <a:noFill/>
                    <a:ln>
                      <a:noFill/>
                    </a:ln>
                  </pic:spPr>
                </pic:pic>
              </a:graphicData>
            </a:graphic>
          </wp:inline>
        </w:drawing>
      </w:r>
      <w:bookmarkEnd w:id="0"/>
      <w:r w:rsidR="001F0C6A" w:rsidRPr="00C42BD9">
        <w:rPr>
          <w:b/>
          <w:sz w:val="24"/>
          <w:szCs w:val="24"/>
          <w:shd w:val="clear" w:color="auto" w:fill="FAFAFA"/>
        </w:rPr>
        <w:br/>
      </w:r>
      <w:r w:rsidR="001F0C6A" w:rsidRPr="00C42BD9">
        <w:rPr>
          <w:sz w:val="20"/>
          <w:szCs w:val="20"/>
          <w:shd w:val="clear" w:color="auto" w:fill="FAFAFA"/>
        </w:rPr>
        <w:t>Fonte: Elaborada pela autora</w:t>
      </w:r>
      <w:r w:rsidRPr="00C42BD9">
        <w:rPr>
          <w:sz w:val="20"/>
          <w:szCs w:val="20"/>
          <w:shd w:val="clear" w:color="auto" w:fill="FAFAFA"/>
        </w:rPr>
        <w:t xml:space="preserve"> (2018).</w:t>
      </w:r>
    </w:p>
    <w:p w14:paraId="66B82564" w14:textId="77777777" w:rsidR="00260126" w:rsidRPr="00C42BD9" w:rsidRDefault="001F0C6A" w:rsidP="00BC072C">
      <w:pPr>
        <w:spacing w:after="240" w:line="360" w:lineRule="auto"/>
        <w:contextualSpacing w:val="0"/>
        <w:jc w:val="both"/>
        <w:rPr>
          <w:sz w:val="24"/>
          <w:szCs w:val="24"/>
          <w:shd w:val="clear" w:color="auto" w:fill="FAFAFA"/>
        </w:rPr>
      </w:pPr>
      <w:r w:rsidRPr="00C42BD9">
        <w:rPr>
          <w:b/>
          <w:sz w:val="24"/>
          <w:szCs w:val="24"/>
          <w:shd w:val="clear" w:color="auto" w:fill="FAFAFA"/>
        </w:rPr>
        <w:t xml:space="preserve">Dia das </w:t>
      </w:r>
      <w:r w:rsidR="006D1899" w:rsidRPr="00C42BD9">
        <w:rPr>
          <w:b/>
          <w:sz w:val="24"/>
          <w:szCs w:val="24"/>
          <w:shd w:val="clear" w:color="auto" w:fill="FAFAFA"/>
        </w:rPr>
        <w:t>B</w:t>
      </w:r>
      <w:r w:rsidRPr="00C42BD9">
        <w:rPr>
          <w:b/>
          <w:sz w:val="24"/>
          <w:szCs w:val="24"/>
          <w:shd w:val="clear" w:color="auto" w:fill="FAFAFA"/>
        </w:rPr>
        <w:t>ruxas</w:t>
      </w:r>
    </w:p>
    <w:p w14:paraId="417F5AF3" w14:textId="77777777" w:rsidR="00260126" w:rsidRPr="00C42BD9" w:rsidRDefault="006D1899" w:rsidP="00BC072C">
      <w:pPr>
        <w:spacing w:after="240" w:line="360" w:lineRule="auto"/>
        <w:ind w:firstLine="720"/>
        <w:contextualSpacing w:val="0"/>
        <w:jc w:val="both"/>
        <w:rPr>
          <w:sz w:val="24"/>
          <w:szCs w:val="24"/>
          <w:shd w:val="clear" w:color="auto" w:fill="FAFAFA"/>
        </w:rPr>
      </w:pPr>
      <w:r w:rsidRPr="00C42BD9">
        <w:rPr>
          <w:sz w:val="24"/>
          <w:szCs w:val="24"/>
          <w:shd w:val="clear" w:color="auto" w:fill="FAFAFA"/>
        </w:rPr>
        <w:t>A tradição do D</w:t>
      </w:r>
      <w:r w:rsidR="001F0C6A" w:rsidRPr="00C42BD9">
        <w:rPr>
          <w:sz w:val="24"/>
          <w:szCs w:val="24"/>
          <w:shd w:val="clear" w:color="auto" w:fill="FAFAFA"/>
        </w:rPr>
        <w:t xml:space="preserve">ia das </w:t>
      </w:r>
      <w:r w:rsidRPr="00C42BD9">
        <w:rPr>
          <w:sz w:val="24"/>
          <w:szCs w:val="24"/>
          <w:shd w:val="clear" w:color="auto" w:fill="FAFAFA"/>
        </w:rPr>
        <w:t>B</w:t>
      </w:r>
      <w:r w:rsidR="001F0C6A" w:rsidRPr="00C42BD9">
        <w:rPr>
          <w:sz w:val="24"/>
          <w:szCs w:val="24"/>
          <w:shd w:val="clear" w:color="auto" w:fill="FAFAFA"/>
        </w:rPr>
        <w:t>ruxas nasceu como um culto aos mortos, realizad</w:t>
      </w:r>
      <w:r w:rsidRPr="00C42BD9">
        <w:rPr>
          <w:sz w:val="24"/>
          <w:szCs w:val="24"/>
          <w:shd w:val="clear" w:color="auto" w:fill="FAFAFA"/>
        </w:rPr>
        <w:t>o</w:t>
      </w:r>
      <w:r w:rsidR="001F0C6A" w:rsidRPr="00C42BD9">
        <w:rPr>
          <w:sz w:val="24"/>
          <w:szCs w:val="24"/>
          <w:shd w:val="clear" w:color="auto" w:fill="FAFAFA"/>
        </w:rPr>
        <w:t xml:space="preserve"> na véspera do dia de</w:t>
      </w:r>
      <w:r w:rsidRPr="00C42BD9">
        <w:rPr>
          <w:sz w:val="24"/>
          <w:szCs w:val="24"/>
          <w:shd w:val="clear" w:color="auto" w:fill="FAFAFA"/>
        </w:rPr>
        <w:t xml:space="preserve"> todos os santos, no dia 31 de o</w:t>
      </w:r>
      <w:r w:rsidR="001F0C6A" w:rsidRPr="00C42BD9">
        <w:rPr>
          <w:sz w:val="24"/>
          <w:szCs w:val="24"/>
          <w:shd w:val="clear" w:color="auto" w:fill="FAFAFA"/>
        </w:rPr>
        <w:t xml:space="preserve">utubro, e foi levada aos Estados Unidos pelos </w:t>
      </w:r>
      <w:r w:rsidRPr="00C42BD9">
        <w:rPr>
          <w:sz w:val="24"/>
          <w:szCs w:val="24"/>
          <w:shd w:val="clear" w:color="auto" w:fill="FAFAFA"/>
        </w:rPr>
        <w:t>i</w:t>
      </w:r>
      <w:r w:rsidR="001F0C6A" w:rsidRPr="00C42BD9">
        <w:rPr>
          <w:sz w:val="24"/>
          <w:szCs w:val="24"/>
          <w:shd w:val="clear" w:color="auto" w:fill="FAFAFA"/>
        </w:rPr>
        <w:t>rlandeses. Aos poucos</w:t>
      </w:r>
      <w:r w:rsidR="00D77ADA" w:rsidRPr="00C42BD9">
        <w:rPr>
          <w:sz w:val="24"/>
          <w:szCs w:val="24"/>
          <w:shd w:val="clear" w:color="auto" w:fill="FAFAFA"/>
        </w:rPr>
        <w:t>,</w:t>
      </w:r>
      <w:r w:rsidR="001F0C6A" w:rsidRPr="00C42BD9">
        <w:rPr>
          <w:sz w:val="24"/>
          <w:szCs w:val="24"/>
          <w:shd w:val="clear" w:color="auto" w:fill="FAFAFA"/>
        </w:rPr>
        <w:t xml:space="preserve"> está sendo comemorad</w:t>
      </w:r>
      <w:r w:rsidR="00D77ADA" w:rsidRPr="00C42BD9">
        <w:rPr>
          <w:sz w:val="24"/>
          <w:szCs w:val="24"/>
          <w:shd w:val="clear" w:color="auto" w:fill="FAFAFA"/>
        </w:rPr>
        <w:t>o</w:t>
      </w:r>
      <w:r w:rsidR="001F0C6A" w:rsidRPr="00C42BD9">
        <w:rPr>
          <w:sz w:val="24"/>
          <w:szCs w:val="24"/>
          <w:shd w:val="clear" w:color="auto" w:fill="FAFAFA"/>
        </w:rPr>
        <w:t xml:space="preserve"> em muitos países.</w:t>
      </w:r>
    </w:p>
    <w:p w14:paraId="4DD0EC26" w14:textId="77777777" w:rsidR="00260126" w:rsidRPr="00C42BD9" w:rsidRDefault="001F0C6A" w:rsidP="00845113">
      <w:pPr>
        <w:spacing w:line="240" w:lineRule="auto"/>
        <w:contextualSpacing w:val="0"/>
        <w:rPr>
          <w:sz w:val="20"/>
          <w:szCs w:val="20"/>
          <w:shd w:val="clear" w:color="auto" w:fill="FAFAFA"/>
        </w:rPr>
      </w:pPr>
      <w:r w:rsidRPr="00C42BD9">
        <w:rPr>
          <w:sz w:val="24"/>
          <w:szCs w:val="24"/>
          <w:shd w:val="clear" w:color="auto" w:fill="FAFAFA"/>
        </w:rPr>
        <w:t xml:space="preserve">Figura </w:t>
      </w:r>
      <w:r w:rsidR="00D77ADA" w:rsidRPr="00C42BD9">
        <w:rPr>
          <w:sz w:val="24"/>
          <w:szCs w:val="24"/>
          <w:shd w:val="clear" w:color="auto" w:fill="FAFAFA"/>
        </w:rPr>
        <w:t>10 - Dia das B</w:t>
      </w:r>
      <w:r w:rsidRPr="00C42BD9">
        <w:rPr>
          <w:sz w:val="24"/>
          <w:szCs w:val="24"/>
          <w:shd w:val="clear" w:color="auto" w:fill="FAFAFA"/>
        </w:rPr>
        <w:t>ruxas</w:t>
      </w:r>
      <w:r w:rsidRPr="00C42BD9">
        <w:rPr>
          <w:sz w:val="24"/>
          <w:szCs w:val="24"/>
          <w:shd w:val="clear" w:color="auto" w:fill="FAFAFA"/>
        </w:rPr>
        <w:br/>
      </w:r>
      <w:r w:rsidR="004F6BF6">
        <w:rPr>
          <w:noProof/>
          <w:sz w:val="24"/>
          <w:szCs w:val="24"/>
          <w:shd w:val="clear" w:color="auto" w:fill="FAFAFA"/>
        </w:rPr>
        <w:drawing>
          <wp:inline distT="0" distB="0" distL="0" distR="0" wp14:anchorId="6A845C4A" wp14:editId="72D5737F">
            <wp:extent cx="2037715" cy="1627505"/>
            <wp:effectExtent l="0" t="0" r="0" b="0"/>
            <wp:docPr id="10" name="imag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7715" cy="1627505"/>
                    </a:xfrm>
                    <a:prstGeom prst="rect">
                      <a:avLst/>
                    </a:prstGeom>
                    <a:noFill/>
                    <a:ln>
                      <a:noFill/>
                    </a:ln>
                  </pic:spPr>
                </pic:pic>
              </a:graphicData>
            </a:graphic>
          </wp:inline>
        </w:drawing>
      </w:r>
      <w:r w:rsidRPr="00C42BD9">
        <w:rPr>
          <w:sz w:val="24"/>
          <w:szCs w:val="24"/>
          <w:shd w:val="clear" w:color="auto" w:fill="FAFAFA"/>
        </w:rPr>
        <w:br/>
      </w:r>
      <w:r w:rsidRPr="00C42BD9">
        <w:rPr>
          <w:sz w:val="20"/>
          <w:szCs w:val="20"/>
          <w:shd w:val="clear" w:color="auto" w:fill="FAFAFA"/>
        </w:rPr>
        <w:t>Fonte: Elaborada pela autora</w:t>
      </w:r>
      <w:r w:rsidR="00D77ADA" w:rsidRPr="00C42BD9">
        <w:rPr>
          <w:sz w:val="20"/>
          <w:szCs w:val="20"/>
          <w:shd w:val="clear" w:color="auto" w:fill="FAFAFA"/>
        </w:rPr>
        <w:t xml:space="preserve"> (2018). </w:t>
      </w:r>
    </w:p>
    <w:p w14:paraId="63005FC5" w14:textId="77777777" w:rsidR="009B02E4" w:rsidRDefault="009B02E4" w:rsidP="00845113">
      <w:pPr>
        <w:spacing w:after="240" w:line="360" w:lineRule="auto"/>
        <w:contextualSpacing w:val="0"/>
        <w:jc w:val="both"/>
        <w:rPr>
          <w:b/>
          <w:sz w:val="24"/>
          <w:szCs w:val="24"/>
          <w:shd w:val="clear" w:color="auto" w:fill="FAFAFA"/>
        </w:rPr>
      </w:pPr>
    </w:p>
    <w:p w14:paraId="2066ECF9" w14:textId="77777777" w:rsidR="009B02E4" w:rsidRDefault="001F0C6A" w:rsidP="00845113">
      <w:pPr>
        <w:spacing w:after="240" w:line="360" w:lineRule="auto"/>
        <w:contextualSpacing w:val="0"/>
        <w:jc w:val="both"/>
        <w:rPr>
          <w:b/>
          <w:sz w:val="24"/>
          <w:szCs w:val="24"/>
          <w:shd w:val="clear" w:color="auto" w:fill="FAFAFA"/>
        </w:rPr>
      </w:pPr>
      <w:r w:rsidRPr="00C42BD9">
        <w:rPr>
          <w:b/>
          <w:sz w:val="24"/>
          <w:szCs w:val="24"/>
          <w:shd w:val="clear" w:color="auto" w:fill="FAFAFA"/>
        </w:rPr>
        <w:t>E</w:t>
      </w:r>
      <w:r w:rsidR="00D77ADA" w:rsidRPr="00C42BD9">
        <w:rPr>
          <w:b/>
          <w:sz w:val="24"/>
          <w:szCs w:val="24"/>
          <w:shd w:val="clear" w:color="auto" w:fill="FAFAFA"/>
        </w:rPr>
        <w:t>lementos místicos</w:t>
      </w:r>
      <w:r w:rsidRPr="00C42BD9">
        <w:rPr>
          <w:b/>
          <w:sz w:val="24"/>
          <w:szCs w:val="24"/>
          <w:shd w:val="clear" w:color="auto" w:fill="FAFAFA"/>
        </w:rPr>
        <w:t>:</w:t>
      </w:r>
    </w:p>
    <w:p w14:paraId="279DCF38" w14:textId="77777777" w:rsidR="00260126" w:rsidRPr="00C42BD9" w:rsidRDefault="001F0C6A" w:rsidP="00845113">
      <w:pPr>
        <w:spacing w:after="240" w:line="360" w:lineRule="auto"/>
        <w:contextualSpacing w:val="0"/>
        <w:jc w:val="both"/>
        <w:rPr>
          <w:b/>
          <w:sz w:val="24"/>
          <w:szCs w:val="24"/>
          <w:shd w:val="clear" w:color="auto" w:fill="FAFAFA"/>
        </w:rPr>
      </w:pPr>
      <w:r w:rsidRPr="00C42BD9">
        <w:rPr>
          <w:b/>
          <w:sz w:val="24"/>
          <w:szCs w:val="24"/>
          <w:shd w:val="clear" w:color="auto" w:fill="FAFAFA"/>
        </w:rPr>
        <w:t>Contos de fada</w:t>
      </w:r>
    </w:p>
    <w:p w14:paraId="6C236B1C" w14:textId="77777777" w:rsidR="00D77ADA" w:rsidRPr="00C42BD9" w:rsidRDefault="001F0C6A" w:rsidP="00845113">
      <w:pPr>
        <w:spacing w:after="240" w:line="360" w:lineRule="auto"/>
        <w:ind w:firstLine="720"/>
        <w:contextualSpacing w:val="0"/>
        <w:jc w:val="both"/>
        <w:rPr>
          <w:sz w:val="24"/>
          <w:szCs w:val="24"/>
          <w:shd w:val="clear" w:color="auto" w:fill="FAFAFA"/>
        </w:rPr>
      </w:pPr>
      <w:r w:rsidRPr="00C42BD9">
        <w:rPr>
          <w:sz w:val="24"/>
          <w:szCs w:val="24"/>
          <w:shd w:val="clear" w:color="auto" w:fill="FAFAFA"/>
        </w:rPr>
        <w:t>Essa coleção apresenta o lado místico da marca</w:t>
      </w:r>
      <w:r w:rsidR="00D77ADA" w:rsidRPr="00C42BD9">
        <w:rPr>
          <w:sz w:val="24"/>
          <w:szCs w:val="24"/>
          <w:shd w:val="clear" w:color="auto" w:fill="FAFAFA"/>
        </w:rPr>
        <w:t>, sendo u</w:t>
      </w:r>
      <w:r w:rsidRPr="00C42BD9">
        <w:rPr>
          <w:sz w:val="24"/>
          <w:szCs w:val="24"/>
          <w:shd w:val="clear" w:color="auto" w:fill="FAFAFA"/>
        </w:rPr>
        <w:t>tiliza</w:t>
      </w:r>
      <w:r w:rsidR="00D77ADA" w:rsidRPr="00C42BD9">
        <w:rPr>
          <w:sz w:val="24"/>
          <w:szCs w:val="24"/>
          <w:shd w:val="clear" w:color="auto" w:fill="FAFAFA"/>
        </w:rPr>
        <w:t>dos</w:t>
      </w:r>
      <w:r w:rsidRPr="00C42BD9">
        <w:rPr>
          <w:sz w:val="24"/>
          <w:szCs w:val="24"/>
          <w:shd w:val="clear" w:color="auto" w:fill="FAFAFA"/>
        </w:rPr>
        <w:t xml:space="preserve"> elementos presentes nos contos de fada</w:t>
      </w:r>
      <w:r w:rsidR="00D77ADA" w:rsidRPr="00C42BD9">
        <w:rPr>
          <w:sz w:val="24"/>
          <w:szCs w:val="24"/>
          <w:shd w:val="clear" w:color="auto" w:fill="FAFAFA"/>
        </w:rPr>
        <w:t xml:space="preserve">. </w:t>
      </w:r>
    </w:p>
    <w:p w14:paraId="25D11439" w14:textId="77777777" w:rsidR="00260126" w:rsidRPr="00C42BD9" w:rsidRDefault="001F0C6A" w:rsidP="00845113">
      <w:pPr>
        <w:spacing w:line="240" w:lineRule="auto"/>
        <w:contextualSpacing w:val="0"/>
        <w:jc w:val="both"/>
        <w:rPr>
          <w:sz w:val="24"/>
          <w:szCs w:val="24"/>
          <w:shd w:val="clear" w:color="auto" w:fill="FAFAFA"/>
        </w:rPr>
      </w:pPr>
      <w:r w:rsidRPr="00C42BD9">
        <w:rPr>
          <w:sz w:val="24"/>
          <w:szCs w:val="24"/>
          <w:shd w:val="clear" w:color="auto" w:fill="FAFAFA"/>
        </w:rPr>
        <w:t xml:space="preserve">Figura </w:t>
      </w:r>
      <w:r w:rsidR="00D77ADA" w:rsidRPr="00C42BD9">
        <w:rPr>
          <w:sz w:val="24"/>
          <w:szCs w:val="24"/>
          <w:shd w:val="clear" w:color="auto" w:fill="FAFAFA"/>
        </w:rPr>
        <w:t>11</w:t>
      </w:r>
      <w:r w:rsidRPr="00C42BD9">
        <w:rPr>
          <w:sz w:val="24"/>
          <w:szCs w:val="24"/>
          <w:shd w:val="clear" w:color="auto" w:fill="FAFAFA"/>
        </w:rPr>
        <w:t xml:space="preserve"> - Contos de fada</w:t>
      </w:r>
    </w:p>
    <w:p w14:paraId="61019CB5" w14:textId="77777777" w:rsidR="00260126" w:rsidRPr="00C42BD9" w:rsidRDefault="001F0C6A" w:rsidP="00845113">
      <w:pPr>
        <w:spacing w:line="240" w:lineRule="auto"/>
        <w:contextualSpacing w:val="0"/>
        <w:jc w:val="both"/>
        <w:rPr>
          <w:sz w:val="20"/>
          <w:szCs w:val="20"/>
          <w:shd w:val="clear" w:color="auto" w:fill="FAFAFA"/>
        </w:rPr>
      </w:pPr>
      <w:r w:rsidRPr="00C42BD9">
        <w:rPr>
          <w:sz w:val="24"/>
          <w:szCs w:val="24"/>
          <w:shd w:val="clear" w:color="auto" w:fill="FAFAFA"/>
        </w:rPr>
        <w:lastRenderedPageBreak/>
        <w:t>.</w:t>
      </w:r>
      <w:r w:rsidR="004F6BF6">
        <w:rPr>
          <w:noProof/>
          <w:sz w:val="24"/>
          <w:szCs w:val="24"/>
          <w:shd w:val="clear" w:color="auto" w:fill="FAFAFA"/>
        </w:rPr>
        <w:drawing>
          <wp:inline distT="0" distB="0" distL="0" distR="0" wp14:anchorId="01BCCF91" wp14:editId="4373AE0A">
            <wp:extent cx="2378710" cy="1712595"/>
            <wp:effectExtent l="0" t="0" r="8890" b="0"/>
            <wp:docPr id="11" name="im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8710" cy="1712595"/>
                    </a:xfrm>
                    <a:prstGeom prst="rect">
                      <a:avLst/>
                    </a:prstGeom>
                    <a:noFill/>
                    <a:ln>
                      <a:noFill/>
                    </a:ln>
                  </pic:spPr>
                </pic:pic>
              </a:graphicData>
            </a:graphic>
          </wp:inline>
        </w:drawing>
      </w:r>
      <w:r w:rsidRPr="00C42BD9">
        <w:rPr>
          <w:sz w:val="24"/>
          <w:szCs w:val="24"/>
          <w:shd w:val="clear" w:color="auto" w:fill="FAFAFA"/>
        </w:rPr>
        <w:br/>
      </w:r>
      <w:r w:rsidRPr="00C42BD9">
        <w:rPr>
          <w:sz w:val="20"/>
          <w:szCs w:val="20"/>
          <w:shd w:val="clear" w:color="auto" w:fill="FAFAFA"/>
        </w:rPr>
        <w:t>Fonte: Elaborada pela autora</w:t>
      </w:r>
      <w:r w:rsidR="00D77ADA" w:rsidRPr="00C42BD9">
        <w:rPr>
          <w:sz w:val="20"/>
          <w:szCs w:val="20"/>
          <w:shd w:val="clear" w:color="auto" w:fill="FAFAFA"/>
        </w:rPr>
        <w:t xml:space="preserve"> (2018). </w:t>
      </w:r>
    </w:p>
    <w:p w14:paraId="15E5A8F8" w14:textId="77777777" w:rsidR="00845113" w:rsidRPr="00C42BD9" w:rsidRDefault="00845113" w:rsidP="00845113">
      <w:pPr>
        <w:spacing w:line="240" w:lineRule="auto"/>
        <w:contextualSpacing w:val="0"/>
        <w:jc w:val="both"/>
        <w:rPr>
          <w:sz w:val="24"/>
          <w:szCs w:val="24"/>
          <w:shd w:val="clear" w:color="auto" w:fill="FAFAFA"/>
        </w:rPr>
      </w:pPr>
    </w:p>
    <w:p w14:paraId="268FE413" w14:textId="77777777" w:rsidR="00845113" w:rsidRPr="00C42BD9" w:rsidRDefault="00845113" w:rsidP="00845113">
      <w:pPr>
        <w:spacing w:line="240" w:lineRule="auto"/>
        <w:contextualSpacing w:val="0"/>
        <w:jc w:val="both"/>
        <w:rPr>
          <w:sz w:val="24"/>
          <w:szCs w:val="24"/>
          <w:shd w:val="clear" w:color="auto" w:fill="FAFAFA"/>
        </w:rPr>
      </w:pPr>
    </w:p>
    <w:p w14:paraId="792D664B" w14:textId="77777777" w:rsidR="00260126" w:rsidRPr="00C42BD9" w:rsidRDefault="001F0C6A" w:rsidP="00BC072C">
      <w:pPr>
        <w:spacing w:after="240" w:line="360" w:lineRule="auto"/>
        <w:jc w:val="both"/>
        <w:rPr>
          <w:b/>
          <w:sz w:val="24"/>
          <w:szCs w:val="24"/>
          <w:shd w:val="clear" w:color="auto" w:fill="FAFAFA"/>
        </w:rPr>
      </w:pPr>
      <w:r w:rsidRPr="00C42BD9">
        <w:rPr>
          <w:b/>
          <w:sz w:val="24"/>
          <w:szCs w:val="24"/>
          <w:shd w:val="clear" w:color="auto" w:fill="FAFAFA"/>
        </w:rPr>
        <w:t>Borboletas</w:t>
      </w:r>
    </w:p>
    <w:p w14:paraId="5DBA50B1" w14:textId="77777777" w:rsidR="00260126" w:rsidRPr="00C42BD9" w:rsidRDefault="001F0C6A" w:rsidP="00BC072C">
      <w:pPr>
        <w:spacing w:after="240" w:line="360" w:lineRule="auto"/>
        <w:ind w:firstLine="720"/>
        <w:contextualSpacing w:val="0"/>
        <w:jc w:val="both"/>
        <w:rPr>
          <w:sz w:val="24"/>
          <w:szCs w:val="24"/>
          <w:shd w:val="clear" w:color="auto" w:fill="FAFAFA"/>
        </w:rPr>
      </w:pPr>
      <w:r w:rsidRPr="00C42BD9">
        <w:rPr>
          <w:sz w:val="24"/>
          <w:szCs w:val="24"/>
          <w:shd w:val="clear" w:color="auto" w:fill="FAFAFA"/>
        </w:rPr>
        <w:t xml:space="preserve">Conforme mencionado anteriormente, as borboletas representam a vida. Nessa versão, as borboletas se encontram em seu </w:t>
      </w:r>
      <w:r w:rsidRPr="00C42BD9">
        <w:rPr>
          <w:i/>
          <w:sz w:val="24"/>
          <w:szCs w:val="24"/>
          <w:shd w:val="clear" w:color="auto" w:fill="FAFAFA"/>
        </w:rPr>
        <w:t>habitat</w:t>
      </w:r>
      <w:r w:rsidRPr="00C42BD9">
        <w:rPr>
          <w:sz w:val="24"/>
          <w:szCs w:val="24"/>
          <w:shd w:val="clear" w:color="auto" w:fill="FAFAFA"/>
        </w:rPr>
        <w:t>.</w:t>
      </w:r>
    </w:p>
    <w:p w14:paraId="4FB68378" w14:textId="77777777" w:rsidR="00845113" w:rsidRPr="00C42BD9" w:rsidRDefault="00845113" w:rsidP="00BC072C">
      <w:pPr>
        <w:spacing w:after="240" w:line="360" w:lineRule="auto"/>
        <w:ind w:firstLine="720"/>
        <w:contextualSpacing w:val="0"/>
        <w:jc w:val="both"/>
        <w:rPr>
          <w:sz w:val="24"/>
          <w:szCs w:val="24"/>
          <w:shd w:val="clear" w:color="auto" w:fill="FAFAFA"/>
        </w:rPr>
      </w:pPr>
    </w:p>
    <w:p w14:paraId="27DE8563" w14:textId="77777777" w:rsidR="00260126" w:rsidRPr="00C42BD9" w:rsidRDefault="00D77ADA" w:rsidP="00845113">
      <w:pPr>
        <w:spacing w:line="240" w:lineRule="auto"/>
        <w:contextualSpacing w:val="0"/>
        <w:jc w:val="both"/>
        <w:rPr>
          <w:sz w:val="24"/>
          <w:szCs w:val="24"/>
          <w:shd w:val="clear" w:color="auto" w:fill="FAFAFA"/>
        </w:rPr>
      </w:pPr>
      <w:r w:rsidRPr="00C42BD9">
        <w:rPr>
          <w:sz w:val="24"/>
          <w:szCs w:val="24"/>
          <w:shd w:val="clear" w:color="auto" w:fill="FAFAFA"/>
        </w:rPr>
        <w:t>Figura 12</w:t>
      </w:r>
      <w:r w:rsidR="001F0C6A" w:rsidRPr="00C42BD9">
        <w:rPr>
          <w:sz w:val="24"/>
          <w:szCs w:val="24"/>
          <w:shd w:val="clear" w:color="auto" w:fill="FAFAFA"/>
        </w:rPr>
        <w:t xml:space="preserve"> - Borboletas</w:t>
      </w:r>
    </w:p>
    <w:p w14:paraId="1EAFE4EF" w14:textId="77777777" w:rsidR="00260126" w:rsidRPr="00C42BD9" w:rsidRDefault="004F6BF6" w:rsidP="00845113">
      <w:pPr>
        <w:spacing w:line="240" w:lineRule="auto"/>
        <w:contextualSpacing w:val="0"/>
        <w:jc w:val="both"/>
        <w:rPr>
          <w:sz w:val="24"/>
          <w:szCs w:val="24"/>
          <w:shd w:val="clear" w:color="auto" w:fill="FAFAFA"/>
        </w:rPr>
      </w:pPr>
      <w:r>
        <w:rPr>
          <w:noProof/>
          <w:sz w:val="24"/>
          <w:szCs w:val="24"/>
          <w:shd w:val="clear" w:color="auto" w:fill="FAFAFA"/>
        </w:rPr>
        <w:drawing>
          <wp:inline distT="0" distB="0" distL="0" distR="0" wp14:anchorId="47E89099" wp14:editId="40001BB1">
            <wp:extent cx="2960370" cy="1945005"/>
            <wp:effectExtent l="0" t="0" r="11430" b="10795"/>
            <wp:docPr id="12" name="imag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0370" cy="1945005"/>
                    </a:xfrm>
                    <a:prstGeom prst="rect">
                      <a:avLst/>
                    </a:prstGeom>
                    <a:noFill/>
                    <a:ln>
                      <a:noFill/>
                    </a:ln>
                  </pic:spPr>
                </pic:pic>
              </a:graphicData>
            </a:graphic>
          </wp:inline>
        </w:drawing>
      </w:r>
      <w:r w:rsidR="001F0C6A" w:rsidRPr="00C42BD9">
        <w:rPr>
          <w:sz w:val="24"/>
          <w:szCs w:val="24"/>
          <w:shd w:val="clear" w:color="auto" w:fill="FAFAFA"/>
        </w:rPr>
        <w:br/>
      </w:r>
      <w:r w:rsidR="001F0C6A" w:rsidRPr="00C42BD9">
        <w:rPr>
          <w:sz w:val="20"/>
          <w:szCs w:val="20"/>
          <w:shd w:val="clear" w:color="auto" w:fill="FAFAFA"/>
        </w:rPr>
        <w:t>Fonte: Elaborada pela autora</w:t>
      </w:r>
      <w:r w:rsidR="00D77ADA" w:rsidRPr="00C42BD9">
        <w:rPr>
          <w:sz w:val="20"/>
          <w:szCs w:val="20"/>
          <w:shd w:val="clear" w:color="auto" w:fill="FAFAFA"/>
        </w:rPr>
        <w:t xml:space="preserve"> (2018). </w:t>
      </w:r>
    </w:p>
    <w:p w14:paraId="5CEE609E" w14:textId="77777777" w:rsidR="00260126" w:rsidRDefault="00260126" w:rsidP="00BC072C">
      <w:pPr>
        <w:spacing w:after="240" w:line="360" w:lineRule="auto"/>
        <w:contextualSpacing w:val="0"/>
        <w:jc w:val="both"/>
        <w:rPr>
          <w:sz w:val="24"/>
          <w:szCs w:val="24"/>
          <w:shd w:val="clear" w:color="auto" w:fill="FAFAFA"/>
        </w:rPr>
      </w:pPr>
    </w:p>
    <w:p w14:paraId="02B26327" w14:textId="77777777" w:rsidR="002470BE" w:rsidRDefault="002470BE" w:rsidP="00BC072C">
      <w:pPr>
        <w:spacing w:after="240" w:line="360" w:lineRule="auto"/>
        <w:contextualSpacing w:val="0"/>
        <w:jc w:val="both"/>
        <w:rPr>
          <w:sz w:val="24"/>
          <w:szCs w:val="24"/>
          <w:shd w:val="clear" w:color="auto" w:fill="FAFAFA"/>
        </w:rPr>
      </w:pPr>
    </w:p>
    <w:p w14:paraId="10927CA7" w14:textId="77777777" w:rsidR="002470BE" w:rsidRPr="00C42BD9" w:rsidRDefault="002470BE" w:rsidP="00BC072C">
      <w:pPr>
        <w:spacing w:after="240" w:line="360" w:lineRule="auto"/>
        <w:contextualSpacing w:val="0"/>
        <w:jc w:val="both"/>
        <w:rPr>
          <w:sz w:val="24"/>
          <w:szCs w:val="24"/>
          <w:shd w:val="clear" w:color="auto" w:fill="FAFAFA"/>
        </w:rPr>
      </w:pPr>
    </w:p>
    <w:p w14:paraId="3FFD654A" w14:textId="77777777" w:rsidR="00D77ADA" w:rsidRPr="00C42BD9" w:rsidRDefault="00845113" w:rsidP="00845113">
      <w:pPr>
        <w:spacing w:after="240" w:line="360" w:lineRule="auto"/>
        <w:contextualSpacing w:val="0"/>
        <w:jc w:val="both"/>
        <w:rPr>
          <w:b/>
          <w:sz w:val="24"/>
          <w:szCs w:val="24"/>
          <w:shd w:val="clear" w:color="auto" w:fill="FAFAFA"/>
        </w:rPr>
      </w:pPr>
      <w:r w:rsidRPr="00C42BD9">
        <w:rPr>
          <w:b/>
          <w:sz w:val="24"/>
          <w:szCs w:val="24"/>
          <w:shd w:val="clear" w:color="auto" w:fill="FAFAFA"/>
        </w:rPr>
        <w:t>3</w:t>
      </w:r>
      <w:r w:rsidR="00D04B31" w:rsidRPr="00C42BD9">
        <w:rPr>
          <w:b/>
          <w:sz w:val="24"/>
          <w:szCs w:val="24"/>
          <w:shd w:val="clear" w:color="auto" w:fill="FAFAFA"/>
        </w:rPr>
        <w:t xml:space="preserve"> </w:t>
      </w:r>
      <w:r w:rsidR="001F0C6A" w:rsidRPr="00C42BD9">
        <w:rPr>
          <w:b/>
          <w:sz w:val="24"/>
          <w:szCs w:val="24"/>
          <w:shd w:val="clear" w:color="auto" w:fill="FAFAFA"/>
        </w:rPr>
        <w:t>CONSIDERAÇÕES FINAIS</w:t>
      </w:r>
    </w:p>
    <w:p w14:paraId="7723A431" w14:textId="227B98C8" w:rsidR="00260126" w:rsidRPr="00C42BD9" w:rsidRDefault="001F0C6A" w:rsidP="00D04B31">
      <w:pPr>
        <w:spacing w:after="240" w:line="360" w:lineRule="auto"/>
        <w:ind w:firstLine="720"/>
        <w:contextualSpacing w:val="0"/>
        <w:jc w:val="both"/>
        <w:rPr>
          <w:b/>
          <w:sz w:val="24"/>
          <w:szCs w:val="24"/>
          <w:shd w:val="clear" w:color="auto" w:fill="FAFAFA"/>
        </w:rPr>
      </w:pPr>
      <w:r w:rsidRPr="00C42BD9">
        <w:rPr>
          <w:sz w:val="24"/>
          <w:szCs w:val="24"/>
          <w:shd w:val="clear" w:color="auto" w:fill="FAFAFA"/>
        </w:rPr>
        <w:t xml:space="preserve">O processo de construção e </w:t>
      </w:r>
      <w:r w:rsidR="00D77ADA" w:rsidRPr="00C42BD9">
        <w:rPr>
          <w:sz w:val="24"/>
          <w:szCs w:val="24"/>
          <w:shd w:val="clear" w:color="auto" w:fill="FAFAFA"/>
        </w:rPr>
        <w:t xml:space="preserve">de </w:t>
      </w:r>
      <w:r w:rsidRPr="00C42BD9">
        <w:rPr>
          <w:sz w:val="24"/>
          <w:szCs w:val="24"/>
          <w:shd w:val="clear" w:color="auto" w:fill="FAFAFA"/>
        </w:rPr>
        <w:t xml:space="preserve">desenvolvimento de uma marca é complexo e exige do </w:t>
      </w:r>
      <w:r w:rsidR="004E22D3">
        <w:rPr>
          <w:sz w:val="24"/>
          <w:szCs w:val="24"/>
          <w:shd w:val="clear" w:color="auto" w:fill="FAFAFA"/>
        </w:rPr>
        <w:t>profissional</w:t>
      </w:r>
      <w:r w:rsidRPr="00C42BD9">
        <w:rPr>
          <w:sz w:val="24"/>
          <w:szCs w:val="24"/>
          <w:shd w:val="clear" w:color="auto" w:fill="FAFAFA"/>
        </w:rPr>
        <w:t xml:space="preserve"> muito conhecimento e experiência em </w:t>
      </w:r>
      <w:r w:rsidRPr="00C42BD9">
        <w:rPr>
          <w:i/>
          <w:sz w:val="24"/>
          <w:szCs w:val="24"/>
          <w:shd w:val="clear" w:color="auto" w:fill="FAFAFA"/>
        </w:rPr>
        <w:t>branding</w:t>
      </w:r>
      <w:r w:rsidRPr="00C42BD9">
        <w:rPr>
          <w:sz w:val="24"/>
          <w:szCs w:val="24"/>
          <w:shd w:val="clear" w:color="auto" w:fill="FAFAFA"/>
        </w:rPr>
        <w:t xml:space="preserve">, no que se refere a discursos de marca, comportamento e imagem-conceito, e em semiótica, no que tange </w:t>
      </w:r>
      <w:r w:rsidR="00D77ADA" w:rsidRPr="00C42BD9">
        <w:rPr>
          <w:sz w:val="24"/>
          <w:szCs w:val="24"/>
          <w:shd w:val="clear" w:color="auto" w:fill="FAFAFA"/>
        </w:rPr>
        <w:t>a</w:t>
      </w:r>
      <w:r w:rsidRPr="00C42BD9">
        <w:rPr>
          <w:sz w:val="24"/>
          <w:szCs w:val="24"/>
          <w:shd w:val="clear" w:color="auto" w:fill="FAFAFA"/>
        </w:rPr>
        <w:t>os símbolos e seus significados para repr</w:t>
      </w:r>
      <w:r w:rsidR="00D349CC">
        <w:rPr>
          <w:sz w:val="24"/>
          <w:szCs w:val="24"/>
          <w:shd w:val="clear" w:color="auto" w:fill="FAFAFA"/>
        </w:rPr>
        <w:t>esentação da marca em sua i</w:t>
      </w:r>
      <w:r w:rsidRPr="00C42BD9">
        <w:rPr>
          <w:sz w:val="24"/>
          <w:szCs w:val="24"/>
          <w:shd w:val="clear" w:color="auto" w:fill="FAFAFA"/>
        </w:rPr>
        <w:t xml:space="preserve">dentidade </w:t>
      </w:r>
      <w:r w:rsidR="00D349CC">
        <w:rPr>
          <w:sz w:val="24"/>
          <w:szCs w:val="24"/>
          <w:shd w:val="clear" w:color="auto" w:fill="FAFAFA"/>
        </w:rPr>
        <w:t>v</w:t>
      </w:r>
      <w:r w:rsidRPr="00C42BD9">
        <w:rPr>
          <w:sz w:val="24"/>
          <w:szCs w:val="24"/>
          <w:shd w:val="clear" w:color="auto" w:fill="FAFAFA"/>
        </w:rPr>
        <w:t>isual.</w:t>
      </w:r>
    </w:p>
    <w:p w14:paraId="2D5EE39D" w14:textId="7F6D3616" w:rsidR="00260126" w:rsidRPr="00C42BD9" w:rsidRDefault="001F0C6A" w:rsidP="00BC072C">
      <w:pPr>
        <w:spacing w:after="240" w:line="360" w:lineRule="auto"/>
        <w:ind w:firstLine="720"/>
        <w:contextualSpacing w:val="0"/>
        <w:jc w:val="both"/>
        <w:rPr>
          <w:sz w:val="24"/>
          <w:szCs w:val="24"/>
          <w:shd w:val="clear" w:color="auto" w:fill="FAFAFA"/>
        </w:rPr>
      </w:pPr>
      <w:r w:rsidRPr="00C42BD9">
        <w:rPr>
          <w:sz w:val="24"/>
          <w:szCs w:val="24"/>
          <w:shd w:val="clear" w:color="auto" w:fill="FAFAFA"/>
        </w:rPr>
        <w:lastRenderedPageBreak/>
        <w:t xml:space="preserve"> Uma marca cuja missão é despertar emoções através do olfato exige ainda mais engajamento e interesse profundo em sentimentos humanos associados </w:t>
      </w:r>
      <w:r w:rsidR="00D349CC">
        <w:rPr>
          <w:sz w:val="24"/>
          <w:szCs w:val="24"/>
          <w:shd w:val="clear" w:color="auto" w:fill="FAFAFA"/>
        </w:rPr>
        <w:t>à</w:t>
      </w:r>
      <w:r w:rsidRPr="00C42BD9">
        <w:rPr>
          <w:sz w:val="24"/>
          <w:szCs w:val="24"/>
          <w:shd w:val="clear" w:color="auto" w:fill="FAFAFA"/>
        </w:rPr>
        <w:t xml:space="preserve"> aromaterapia, </w:t>
      </w:r>
      <w:r w:rsidR="00D349CC">
        <w:rPr>
          <w:sz w:val="24"/>
          <w:szCs w:val="24"/>
          <w:shd w:val="clear" w:color="auto" w:fill="FAFAFA"/>
        </w:rPr>
        <w:t xml:space="preserve">às </w:t>
      </w:r>
      <w:r w:rsidRPr="00C42BD9">
        <w:rPr>
          <w:sz w:val="24"/>
          <w:szCs w:val="24"/>
          <w:shd w:val="clear" w:color="auto" w:fill="FAFAFA"/>
        </w:rPr>
        <w:t xml:space="preserve">cores e </w:t>
      </w:r>
      <w:r w:rsidR="00D349CC">
        <w:rPr>
          <w:sz w:val="24"/>
          <w:szCs w:val="24"/>
          <w:shd w:val="clear" w:color="auto" w:fill="FAFAFA"/>
        </w:rPr>
        <w:t xml:space="preserve">aos </w:t>
      </w:r>
      <w:r w:rsidR="004F6BF6">
        <w:rPr>
          <w:sz w:val="24"/>
          <w:szCs w:val="24"/>
          <w:shd w:val="clear" w:color="auto" w:fill="FAFAFA"/>
        </w:rPr>
        <w:t>comportamentos</w:t>
      </w:r>
      <w:r w:rsidRPr="00C42BD9">
        <w:rPr>
          <w:sz w:val="24"/>
          <w:szCs w:val="24"/>
          <w:shd w:val="clear" w:color="auto" w:fill="FAFAFA"/>
        </w:rPr>
        <w:t xml:space="preserve">. </w:t>
      </w:r>
      <w:r w:rsidR="00D349CC">
        <w:rPr>
          <w:sz w:val="24"/>
          <w:szCs w:val="24"/>
          <w:shd w:val="clear" w:color="auto" w:fill="FAFAFA"/>
        </w:rPr>
        <w:t xml:space="preserve">Além disso, o próprio </w:t>
      </w:r>
      <w:r w:rsidR="00D349CC" w:rsidRPr="00D349CC">
        <w:rPr>
          <w:i/>
          <w:sz w:val="24"/>
          <w:szCs w:val="24"/>
          <w:shd w:val="clear" w:color="auto" w:fill="FAFAFA"/>
        </w:rPr>
        <w:t>naming</w:t>
      </w:r>
      <w:r w:rsidR="00D349CC">
        <w:rPr>
          <w:sz w:val="24"/>
          <w:szCs w:val="24"/>
          <w:shd w:val="clear" w:color="auto" w:fill="FAFAFA"/>
        </w:rPr>
        <w:t xml:space="preserve"> da marca conduz ao mágico. E para representar isso, para traduzir a essência da marca</w:t>
      </w:r>
      <w:r w:rsidRPr="00C42BD9">
        <w:rPr>
          <w:sz w:val="24"/>
          <w:szCs w:val="24"/>
          <w:shd w:val="clear" w:color="auto" w:fill="FAFAFA"/>
        </w:rPr>
        <w:t>, foi necessário ir além das propostas convencionais de identidade</w:t>
      </w:r>
      <w:r w:rsidR="00D349CC">
        <w:rPr>
          <w:sz w:val="24"/>
          <w:szCs w:val="24"/>
          <w:shd w:val="clear" w:color="auto" w:fill="FAFAFA"/>
        </w:rPr>
        <w:t>s</w:t>
      </w:r>
      <w:r w:rsidRPr="00C42BD9">
        <w:rPr>
          <w:sz w:val="24"/>
          <w:szCs w:val="24"/>
          <w:shd w:val="clear" w:color="auto" w:fill="FAFAFA"/>
        </w:rPr>
        <w:t xml:space="preserve"> de </w:t>
      </w:r>
      <w:r w:rsidR="00D349CC">
        <w:rPr>
          <w:sz w:val="24"/>
          <w:szCs w:val="24"/>
          <w:shd w:val="clear" w:color="auto" w:fill="FAFAFA"/>
        </w:rPr>
        <w:t>visuais</w:t>
      </w:r>
      <w:r w:rsidRPr="00C42BD9">
        <w:rPr>
          <w:sz w:val="24"/>
          <w:szCs w:val="24"/>
          <w:shd w:val="clear" w:color="auto" w:fill="FAFAFA"/>
        </w:rPr>
        <w:t xml:space="preserve"> e </w:t>
      </w:r>
      <w:r w:rsidR="00D349CC">
        <w:rPr>
          <w:sz w:val="24"/>
          <w:szCs w:val="24"/>
          <w:shd w:val="clear" w:color="auto" w:fill="FAFAFA"/>
        </w:rPr>
        <w:t xml:space="preserve">adotar a estratégia de </w:t>
      </w:r>
      <w:r w:rsidR="004E22D3">
        <w:rPr>
          <w:sz w:val="24"/>
          <w:szCs w:val="24"/>
          <w:shd w:val="clear" w:color="auto" w:fill="FAFAFA"/>
        </w:rPr>
        <w:t>M</w:t>
      </w:r>
      <w:r w:rsidR="00D349CC">
        <w:rPr>
          <w:sz w:val="24"/>
          <w:szCs w:val="24"/>
          <w:shd w:val="clear" w:color="auto" w:fill="FAFAFA"/>
        </w:rPr>
        <w:t xml:space="preserve">arca </w:t>
      </w:r>
      <w:r w:rsidR="004E22D3">
        <w:rPr>
          <w:sz w:val="24"/>
          <w:szCs w:val="24"/>
          <w:shd w:val="clear" w:color="auto" w:fill="FAFAFA"/>
        </w:rPr>
        <w:t>M</w:t>
      </w:r>
      <w:r w:rsidR="00D349CC">
        <w:rPr>
          <w:sz w:val="24"/>
          <w:szCs w:val="24"/>
          <w:shd w:val="clear" w:color="auto" w:fill="FAFAFA"/>
        </w:rPr>
        <w:t xml:space="preserve">utante para </w:t>
      </w:r>
      <w:r w:rsidRPr="00C42BD9">
        <w:rPr>
          <w:sz w:val="24"/>
          <w:szCs w:val="24"/>
          <w:shd w:val="clear" w:color="auto" w:fill="FAFAFA"/>
        </w:rPr>
        <w:t>mostrar ao consumidor que a marca pode encantar não só pelo olfato, personalizando seu aroma, mas também pelos olhos</w:t>
      </w:r>
      <w:r w:rsidR="00D77ADA" w:rsidRPr="00C42BD9">
        <w:rPr>
          <w:sz w:val="24"/>
          <w:szCs w:val="24"/>
          <w:shd w:val="clear" w:color="auto" w:fill="FAFAFA"/>
        </w:rPr>
        <w:t>,</w:t>
      </w:r>
      <w:r w:rsidRPr="00C42BD9">
        <w:rPr>
          <w:sz w:val="24"/>
          <w:szCs w:val="24"/>
          <w:shd w:val="clear" w:color="auto" w:fill="FAFAFA"/>
        </w:rPr>
        <w:t xml:space="preserve"> personalizando a identidade visual, permitindo que o consumidor se sinta único.</w:t>
      </w:r>
    </w:p>
    <w:p w14:paraId="2C4EC299" w14:textId="4FE9DEFB" w:rsidR="00260126" w:rsidRPr="00C42BD9" w:rsidRDefault="00D349CC" w:rsidP="00BC072C">
      <w:pPr>
        <w:spacing w:after="240" w:line="360" w:lineRule="auto"/>
        <w:ind w:firstLine="720"/>
        <w:contextualSpacing w:val="0"/>
        <w:jc w:val="both"/>
        <w:rPr>
          <w:sz w:val="24"/>
          <w:szCs w:val="24"/>
          <w:shd w:val="clear" w:color="auto" w:fill="FAFAFA"/>
        </w:rPr>
      </w:pPr>
      <w:r>
        <w:rPr>
          <w:sz w:val="24"/>
          <w:szCs w:val="24"/>
          <w:shd w:val="clear" w:color="auto" w:fill="FAFAFA"/>
        </w:rPr>
        <w:t>Portanto, a</w:t>
      </w:r>
      <w:r w:rsidR="001F0C6A" w:rsidRPr="00C42BD9">
        <w:rPr>
          <w:sz w:val="24"/>
          <w:szCs w:val="24"/>
          <w:shd w:val="clear" w:color="auto" w:fill="FAFAFA"/>
        </w:rPr>
        <w:t xml:space="preserve"> escolha de uma marca com a </w:t>
      </w:r>
      <w:r w:rsidR="00703CF3">
        <w:rPr>
          <w:sz w:val="24"/>
          <w:szCs w:val="24"/>
          <w:shd w:val="clear" w:color="auto" w:fill="FAFAFA"/>
        </w:rPr>
        <w:t>marca</w:t>
      </w:r>
      <w:r w:rsidR="001F0C6A" w:rsidRPr="00C42BD9">
        <w:rPr>
          <w:sz w:val="24"/>
          <w:szCs w:val="24"/>
          <w:shd w:val="clear" w:color="auto" w:fill="FAFAFA"/>
        </w:rPr>
        <w:t xml:space="preserve"> mutante para a Pixie Aromas honra sua essência, demonstrando suas variações </w:t>
      </w:r>
      <w:r>
        <w:rPr>
          <w:sz w:val="24"/>
          <w:szCs w:val="24"/>
          <w:shd w:val="clear" w:color="auto" w:fill="FAFAFA"/>
        </w:rPr>
        <w:t>por meio</w:t>
      </w:r>
      <w:r w:rsidR="001F0C6A" w:rsidRPr="00C42BD9">
        <w:rPr>
          <w:sz w:val="24"/>
          <w:szCs w:val="24"/>
          <w:shd w:val="clear" w:color="auto" w:fill="FAFAFA"/>
        </w:rPr>
        <w:t xml:space="preserve"> dos sentimentos, datas comemorativas e o que for necessário para tornar a marca exclusiva e </w:t>
      </w:r>
      <w:r>
        <w:rPr>
          <w:sz w:val="24"/>
          <w:szCs w:val="24"/>
          <w:shd w:val="clear" w:color="auto" w:fill="FAFAFA"/>
        </w:rPr>
        <w:t>que emocione</w:t>
      </w:r>
      <w:r w:rsidR="001F0C6A" w:rsidRPr="00C42BD9">
        <w:rPr>
          <w:sz w:val="24"/>
          <w:szCs w:val="24"/>
          <w:shd w:val="clear" w:color="auto" w:fill="FAFAFA"/>
        </w:rPr>
        <w:t>.</w:t>
      </w:r>
    </w:p>
    <w:p w14:paraId="48454282" w14:textId="77777777" w:rsidR="00703CF3" w:rsidRDefault="002470BE" w:rsidP="00703CF3">
      <w:pPr>
        <w:spacing w:after="240" w:line="360" w:lineRule="auto"/>
        <w:ind w:firstLine="720"/>
        <w:contextualSpacing w:val="0"/>
        <w:jc w:val="both"/>
        <w:rPr>
          <w:sz w:val="24"/>
          <w:szCs w:val="24"/>
          <w:shd w:val="clear" w:color="auto" w:fill="FAFAFA"/>
        </w:rPr>
      </w:pPr>
      <w:r w:rsidRPr="002470BE">
        <w:rPr>
          <w:sz w:val="24"/>
          <w:szCs w:val="24"/>
          <w:shd w:val="clear" w:color="auto" w:fill="FAFAFA"/>
        </w:rPr>
        <w:t xml:space="preserve">O presente estudo </w:t>
      </w:r>
      <w:r>
        <w:rPr>
          <w:sz w:val="24"/>
          <w:szCs w:val="24"/>
          <w:shd w:val="clear" w:color="auto" w:fill="FAFAFA"/>
        </w:rPr>
        <w:t>teve</w:t>
      </w:r>
      <w:r w:rsidRPr="002470BE">
        <w:rPr>
          <w:sz w:val="24"/>
          <w:szCs w:val="24"/>
          <w:shd w:val="clear" w:color="auto" w:fill="FAFAFA"/>
        </w:rPr>
        <w:t xml:space="preserve"> como objetivo geral descrever os processos de criação e de desenvolvimento de uma marca de aromatizantes para o mercado do Vale do Taquari/RS. </w:t>
      </w:r>
      <w:r>
        <w:rPr>
          <w:sz w:val="24"/>
          <w:szCs w:val="24"/>
          <w:shd w:val="clear" w:color="auto" w:fill="FAFAFA"/>
        </w:rPr>
        <w:t>Considerando que o</w:t>
      </w:r>
      <w:r w:rsidRPr="002470BE">
        <w:rPr>
          <w:sz w:val="24"/>
          <w:szCs w:val="24"/>
          <w:shd w:val="clear" w:color="auto" w:fill="FAFAFA"/>
        </w:rPr>
        <w:t xml:space="preserve"> processo de construção de marca é complexo e exige do profissional conhecimento (saber), experiência (saber fa</w:t>
      </w:r>
      <w:r>
        <w:rPr>
          <w:sz w:val="24"/>
          <w:szCs w:val="24"/>
          <w:shd w:val="clear" w:color="auto" w:fill="FAFAFA"/>
        </w:rPr>
        <w:t>zer) e ética (saber ser),</w:t>
      </w:r>
      <w:r w:rsidRPr="002470BE">
        <w:rPr>
          <w:sz w:val="24"/>
          <w:szCs w:val="24"/>
          <w:shd w:val="clear" w:color="auto" w:fill="FAFAFA"/>
        </w:rPr>
        <w:t xml:space="preserve"> </w:t>
      </w:r>
      <w:r>
        <w:rPr>
          <w:sz w:val="24"/>
          <w:szCs w:val="24"/>
          <w:shd w:val="clear" w:color="auto" w:fill="FAFAFA"/>
        </w:rPr>
        <w:t xml:space="preserve">esperamos que este </w:t>
      </w:r>
      <w:r w:rsidRPr="002470BE">
        <w:rPr>
          <w:sz w:val="24"/>
          <w:szCs w:val="24"/>
          <w:shd w:val="clear" w:color="auto" w:fill="FAFAFA"/>
        </w:rPr>
        <w:t xml:space="preserve">estudo </w:t>
      </w:r>
      <w:r>
        <w:rPr>
          <w:sz w:val="24"/>
          <w:szCs w:val="24"/>
          <w:shd w:val="clear" w:color="auto" w:fill="FAFAFA"/>
        </w:rPr>
        <w:t>seja</w:t>
      </w:r>
      <w:r w:rsidRPr="002470BE">
        <w:rPr>
          <w:sz w:val="24"/>
          <w:szCs w:val="24"/>
          <w:shd w:val="clear" w:color="auto" w:fill="FAFAFA"/>
        </w:rPr>
        <w:t xml:space="preserve"> relevante para os profissionais da área, para os acadêmicos e também para os empresários, posto que apresenta os passos para </w:t>
      </w:r>
      <w:r w:rsidR="00703CF3">
        <w:rPr>
          <w:sz w:val="24"/>
          <w:szCs w:val="24"/>
          <w:shd w:val="clear" w:color="auto" w:fill="FAFAFA"/>
        </w:rPr>
        <w:t xml:space="preserve">criação de uma marca real, </w:t>
      </w:r>
      <w:r w:rsidR="00703CF3" w:rsidRPr="00C42BD9">
        <w:rPr>
          <w:sz w:val="24"/>
          <w:szCs w:val="24"/>
          <w:shd w:val="clear" w:color="auto" w:fill="FAFAFA"/>
        </w:rPr>
        <w:t>a s</w:t>
      </w:r>
      <w:r w:rsidR="00703CF3">
        <w:rPr>
          <w:sz w:val="24"/>
          <w:szCs w:val="24"/>
          <w:shd w:val="clear" w:color="auto" w:fill="FAFAFA"/>
        </w:rPr>
        <w:t xml:space="preserve">er lançada no mercado em breve. </w:t>
      </w:r>
    </w:p>
    <w:p w14:paraId="5089BD87" w14:textId="35F22805" w:rsidR="00703CF3" w:rsidRDefault="00703CF3" w:rsidP="00703CF3">
      <w:pPr>
        <w:spacing w:after="240" w:line="360" w:lineRule="auto"/>
        <w:ind w:firstLine="720"/>
        <w:contextualSpacing w:val="0"/>
        <w:jc w:val="both"/>
        <w:rPr>
          <w:sz w:val="24"/>
          <w:szCs w:val="24"/>
          <w:shd w:val="clear" w:color="auto" w:fill="FAFAFA"/>
        </w:rPr>
      </w:pPr>
      <w:r>
        <w:rPr>
          <w:sz w:val="24"/>
          <w:szCs w:val="24"/>
          <w:shd w:val="clear" w:color="auto" w:fill="FAFAFA"/>
        </w:rPr>
        <w:t>Sendo assim, é possível</w:t>
      </w:r>
      <w:r w:rsidRPr="00C42BD9">
        <w:rPr>
          <w:sz w:val="24"/>
          <w:szCs w:val="24"/>
          <w:shd w:val="clear" w:color="auto" w:fill="FAFAFA"/>
        </w:rPr>
        <w:t xml:space="preserve"> acompanha</w:t>
      </w:r>
      <w:r>
        <w:rPr>
          <w:sz w:val="24"/>
          <w:szCs w:val="24"/>
          <w:shd w:val="clear" w:color="auto" w:fill="FAFAFA"/>
        </w:rPr>
        <w:t>r</w:t>
      </w:r>
      <w:r w:rsidRPr="00C42BD9">
        <w:rPr>
          <w:sz w:val="24"/>
          <w:szCs w:val="24"/>
          <w:shd w:val="clear" w:color="auto" w:fill="FAFAFA"/>
        </w:rPr>
        <w:t xml:space="preserve"> dos resultados das estratégias</w:t>
      </w:r>
      <w:r>
        <w:rPr>
          <w:sz w:val="24"/>
          <w:szCs w:val="24"/>
          <w:shd w:val="clear" w:color="auto" w:fill="FAFAFA"/>
        </w:rPr>
        <w:t xml:space="preserve"> adotadas</w:t>
      </w:r>
      <w:r w:rsidRPr="00C42BD9">
        <w:rPr>
          <w:sz w:val="24"/>
          <w:szCs w:val="24"/>
          <w:shd w:val="clear" w:color="auto" w:fill="FAFAFA"/>
        </w:rPr>
        <w:t>,</w:t>
      </w:r>
      <w:r>
        <w:rPr>
          <w:sz w:val="24"/>
          <w:szCs w:val="24"/>
          <w:shd w:val="clear" w:color="auto" w:fill="FAFAFA"/>
        </w:rPr>
        <w:t xml:space="preserve"> verificando se as mesmas foram assertivas ou se necessitam de ajustes para contribuir</w:t>
      </w:r>
      <w:r w:rsidRPr="00C42BD9">
        <w:rPr>
          <w:sz w:val="24"/>
          <w:szCs w:val="24"/>
          <w:shd w:val="clear" w:color="auto" w:fill="FAFAFA"/>
        </w:rPr>
        <w:t xml:space="preserve"> </w:t>
      </w:r>
      <w:r>
        <w:rPr>
          <w:sz w:val="24"/>
          <w:szCs w:val="24"/>
          <w:shd w:val="clear" w:color="auto" w:fill="FAFAFA"/>
        </w:rPr>
        <w:t>com o crescimento da marca. E, desta forma, abre</w:t>
      </w:r>
      <w:r w:rsidRPr="00C42BD9">
        <w:rPr>
          <w:sz w:val="24"/>
          <w:szCs w:val="24"/>
          <w:shd w:val="clear" w:color="auto" w:fill="FAFAFA"/>
        </w:rPr>
        <w:t xml:space="preserve"> </w:t>
      </w:r>
      <w:r>
        <w:rPr>
          <w:sz w:val="24"/>
          <w:szCs w:val="24"/>
          <w:shd w:val="clear" w:color="auto" w:fill="FAFAFA"/>
        </w:rPr>
        <w:t>oportunidades</w:t>
      </w:r>
      <w:r w:rsidRPr="00C42BD9">
        <w:rPr>
          <w:sz w:val="24"/>
          <w:szCs w:val="24"/>
          <w:shd w:val="clear" w:color="auto" w:fill="FAFAFA"/>
        </w:rPr>
        <w:t xml:space="preserve"> para novos estudos. </w:t>
      </w:r>
      <w:r>
        <w:rPr>
          <w:sz w:val="24"/>
          <w:szCs w:val="24"/>
          <w:shd w:val="clear" w:color="auto" w:fill="FAFAFA"/>
        </w:rPr>
        <w:t xml:space="preserve">Nossa sugestão de pesquisa futura é averiguar quais as estratégias de </w:t>
      </w:r>
      <w:r w:rsidRPr="004F6BF6">
        <w:rPr>
          <w:i/>
          <w:sz w:val="24"/>
          <w:szCs w:val="24"/>
          <w:shd w:val="clear" w:color="auto" w:fill="FAFAFA"/>
        </w:rPr>
        <w:t>branding</w:t>
      </w:r>
      <w:r>
        <w:rPr>
          <w:sz w:val="24"/>
          <w:szCs w:val="24"/>
          <w:shd w:val="clear" w:color="auto" w:fill="FAFAFA"/>
        </w:rPr>
        <w:t xml:space="preserve"> contribuíram com a consolidação da marca </w:t>
      </w:r>
      <w:r w:rsidRPr="00C42BD9">
        <w:rPr>
          <w:sz w:val="24"/>
          <w:szCs w:val="24"/>
          <w:shd w:val="clear" w:color="auto" w:fill="FAFAFA"/>
        </w:rPr>
        <w:t xml:space="preserve">Pixie Aromas </w:t>
      </w:r>
      <w:r>
        <w:rPr>
          <w:sz w:val="24"/>
          <w:szCs w:val="24"/>
          <w:shd w:val="clear" w:color="auto" w:fill="FAFAFA"/>
        </w:rPr>
        <w:t>no mercado do Vale do Taquari.</w:t>
      </w:r>
    </w:p>
    <w:p w14:paraId="6B1A825F" w14:textId="77777777" w:rsidR="00703CF3" w:rsidRDefault="00703CF3" w:rsidP="00D95C5F">
      <w:pPr>
        <w:spacing w:after="240" w:line="360" w:lineRule="auto"/>
        <w:contextualSpacing w:val="0"/>
        <w:jc w:val="both"/>
        <w:rPr>
          <w:sz w:val="24"/>
          <w:szCs w:val="24"/>
          <w:shd w:val="clear" w:color="auto" w:fill="FAFAFA"/>
        </w:rPr>
      </w:pPr>
    </w:p>
    <w:p w14:paraId="6F1EF2CC" w14:textId="25F60B41" w:rsidR="00260126" w:rsidRPr="00C42BD9" w:rsidRDefault="001F0C6A" w:rsidP="00D95C5F">
      <w:pPr>
        <w:spacing w:after="240" w:line="360" w:lineRule="auto"/>
        <w:contextualSpacing w:val="0"/>
        <w:jc w:val="both"/>
        <w:rPr>
          <w:b/>
          <w:sz w:val="24"/>
          <w:szCs w:val="24"/>
          <w:shd w:val="clear" w:color="auto" w:fill="FAFAFA"/>
        </w:rPr>
      </w:pPr>
      <w:r w:rsidRPr="00C42BD9">
        <w:rPr>
          <w:b/>
          <w:sz w:val="24"/>
          <w:szCs w:val="24"/>
          <w:shd w:val="clear" w:color="auto" w:fill="FAFAFA"/>
        </w:rPr>
        <w:t xml:space="preserve">REFERÊNCIAS </w:t>
      </w:r>
    </w:p>
    <w:p w14:paraId="171EBFC8" w14:textId="77777777" w:rsidR="00BC4458" w:rsidRPr="004F5484" w:rsidRDefault="00BC4458" w:rsidP="00BC4458">
      <w:pPr>
        <w:pStyle w:val="NormalWeb"/>
        <w:spacing w:before="0" w:beforeAutospacing="0" w:after="240" w:afterAutospacing="0"/>
        <w:rPr>
          <w:rFonts w:ascii="Arial" w:hAnsi="Arial" w:cs="Arial"/>
          <w:lang w:val="en-US"/>
        </w:rPr>
      </w:pPr>
      <w:r w:rsidRPr="00C42BD9">
        <w:rPr>
          <w:rFonts w:ascii="Arial" w:hAnsi="Arial" w:cs="Arial"/>
        </w:rPr>
        <w:t xml:space="preserve">BALDISSERA, Rudimar. IMAGEM-CONCEITO: A INDOMÁVEL ORGIA DOS SIGNIFICADOS. Disponível em: &lt;http://www.intercom.org.br/papers/nacionais/2003/www/pdf/2003_NP05_baldissera.pdf&gt;. </w:t>
      </w:r>
      <w:r w:rsidRPr="004F5484">
        <w:rPr>
          <w:rFonts w:ascii="Arial" w:hAnsi="Arial" w:cs="Arial"/>
          <w:lang w:val="en-US"/>
        </w:rPr>
        <w:t xml:space="preserve">Acesso em: 3 ago. 2018. </w:t>
      </w:r>
    </w:p>
    <w:p w14:paraId="11B015F4" w14:textId="77777777" w:rsidR="00BC4458" w:rsidRPr="004F5484" w:rsidRDefault="00BC4458" w:rsidP="00BC4458">
      <w:pPr>
        <w:pStyle w:val="NormalWeb"/>
        <w:spacing w:before="0" w:beforeAutospacing="0" w:after="240" w:afterAutospacing="0"/>
        <w:rPr>
          <w:rFonts w:ascii="Arial" w:hAnsi="Arial" w:cs="Arial"/>
          <w:lang w:val="en-US"/>
        </w:rPr>
      </w:pPr>
      <w:r w:rsidRPr="004F5484">
        <w:rPr>
          <w:rFonts w:ascii="Arial" w:hAnsi="Arial" w:cs="Arial"/>
          <w:shd w:val="clear" w:color="auto" w:fill="FFFFFF"/>
          <w:lang w:val="en-US"/>
        </w:rPr>
        <w:t xml:space="preserve">BIEDERMANN, Hans. </w:t>
      </w:r>
      <w:r w:rsidRPr="004F5484">
        <w:rPr>
          <w:rFonts w:ascii="Arial" w:hAnsi="Arial" w:cs="Arial"/>
          <w:b/>
          <w:bCs/>
          <w:shd w:val="clear" w:color="auto" w:fill="FFFFFF"/>
          <w:lang w:val="en-US"/>
        </w:rPr>
        <w:t>Dictionary of Simbolism.</w:t>
      </w:r>
      <w:r w:rsidRPr="004F5484">
        <w:rPr>
          <w:rFonts w:ascii="Arial" w:hAnsi="Arial" w:cs="Arial"/>
          <w:shd w:val="clear" w:color="auto" w:fill="FFFFFF"/>
          <w:lang w:val="en-US"/>
        </w:rPr>
        <w:t xml:space="preserve"> New York: Meridion, 1994.</w:t>
      </w:r>
    </w:p>
    <w:p w14:paraId="2B46F142" w14:textId="17D51862" w:rsidR="00BC4458" w:rsidRDefault="00BC4458" w:rsidP="00BC4458">
      <w:pPr>
        <w:pStyle w:val="NormalWeb"/>
        <w:spacing w:before="0" w:beforeAutospacing="0" w:after="240" w:afterAutospacing="0"/>
        <w:rPr>
          <w:rFonts w:ascii="Arial" w:hAnsi="Arial" w:cs="Arial"/>
          <w:shd w:val="clear" w:color="auto" w:fill="FFFFFF"/>
        </w:rPr>
      </w:pPr>
      <w:r w:rsidRPr="00C42BD9">
        <w:rPr>
          <w:rFonts w:ascii="Arial" w:hAnsi="Arial" w:cs="Arial"/>
          <w:shd w:val="clear" w:color="auto" w:fill="FFFFFF"/>
        </w:rPr>
        <w:lastRenderedPageBreak/>
        <w:t xml:space="preserve">BRINGHURST, Roberto. </w:t>
      </w:r>
      <w:r w:rsidRPr="00C42BD9">
        <w:rPr>
          <w:rFonts w:ascii="Arial" w:hAnsi="Arial" w:cs="Arial"/>
          <w:b/>
          <w:bCs/>
          <w:shd w:val="clear" w:color="auto" w:fill="FFFFFF"/>
        </w:rPr>
        <w:t xml:space="preserve">Elementos do estilo tipográfico (versão 3.0). </w:t>
      </w:r>
      <w:r w:rsidRPr="00C42BD9">
        <w:rPr>
          <w:rFonts w:ascii="Arial" w:hAnsi="Arial" w:cs="Arial"/>
          <w:shd w:val="clear" w:color="auto" w:fill="FFFFFF"/>
        </w:rPr>
        <w:t>São Paulo: Cosac Naify, 2005.</w:t>
      </w:r>
    </w:p>
    <w:p w14:paraId="65152F62" w14:textId="5904B019" w:rsidR="00582C0E" w:rsidRPr="00C42BD9" w:rsidRDefault="00582C0E" w:rsidP="00582C0E">
      <w:pPr>
        <w:pStyle w:val="NormalWeb"/>
        <w:spacing w:after="240"/>
        <w:rPr>
          <w:rFonts w:ascii="Arial" w:hAnsi="Arial" w:cs="Arial"/>
        </w:rPr>
      </w:pPr>
      <w:r w:rsidRPr="00582C0E">
        <w:rPr>
          <w:rFonts w:ascii="Arial" w:hAnsi="Arial" w:cs="Arial"/>
        </w:rPr>
        <w:t xml:space="preserve">BUENO, Rosângela Aparecida; NEVES, Rosângela Domaneschi. </w:t>
      </w:r>
      <w:r w:rsidRPr="00582C0E">
        <w:rPr>
          <w:rFonts w:ascii="Arial" w:hAnsi="Arial" w:cs="Arial"/>
          <w:b/>
        </w:rPr>
        <w:t xml:space="preserve">Cliente Oculto: </w:t>
      </w:r>
      <w:r w:rsidRPr="00582C0E">
        <w:rPr>
          <w:rFonts w:ascii="Arial" w:hAnsi="Arial" w:cs="Arial"/>
        </w:rPr>
        <w:t>técnica de pesquisa e avaliação de atendimento</w:t>
      </w:r>
      <w:r>
        <w:rPr>
          <w:rFonts w:ascii="Arial" w:hAnsi="Arial" w:cs="Arial"/>
        </w:rPr>
        <w:t>.</w:t>
      </w:r>
      <w:r w:rsidRPr="00582C0E">
        <w:rPr>
          <w:rFonts w:ascii="Arial" w:hAnsi="Arial" w:cs="Arial"/>
        </w:rPr>
        <w:t xml:space="preserve"> 2008.</w:t>
      </w:r>
      <w:r>
        <w:rPr>
          <w:rFonts w:ascii="Arial" w:hAnsi="Arial" w:cs="Arial"/>
        </w:rPr>
        <w:t xml:space="preserve"> </w:t>
      </w:r>
      <w:r w:rsidRPr="00582C0E">
        <w:rPr>
          <w:rFonts w:ascii="Arial" w:hAnsi="Arial" w:cs="Arial"/>
        </w:rPr>
        <w:t>Disponível em: http://intertemas.unitoledo.br/revista/index.php/ETIC/article/viewFile/1795/1706 Acesso em: 25 dez. 2017</w:t>
      </w:r>
    </w:p>
    <w:p w14:paraId="076C8A4C" w14:textId="77777777" w:rsidR="007A6D6C" w:rsidRPr="00C42BD9" w:rsidRDefault="007A6D6C" w:rsidP="007A6D6C">
      <w:pPr>
        <w:pStyle w:val="NormalWeb"/>
        <w:spacing w:before="0" w:beforeAutospacing="0" w:after="240" w:afterAutospacing="0"/>
        <w:rPr>
          <w:rFonts w:ascii="Arial" w:hAnsi="Arial" w:cs="Arial"/>
        </w:rPr>
      </w:pPr>
      <w:r w:rsidRPr="007A6D6C">
        <w:rPr>
          <w:rFonts w:ascii="Arial" w:hAnsi="Arial" w:cs="Arial"/>
          <w:bCs/>
        </w:rPr>
        <w:t>Design Culture</w:t>
      </w:r>
      <w:r w:rsidRPr="007A6D6C">
        <w:rPr>
          <w:rFonts w:ascii="Arial" w:hAnsi="Arial" w:cs="Arial"/>
        </w:rPr>
        <w:t xml:space="preserve">. </w:t>
      </w:r>
      <w:r w:rsidRPr="007A6D6C">
        <w:rPr>
          <w:rFonts w:ascii="Arial" w:hAnsi="Arial" w:cs="Arial"/>
          <w:b/>
        </w:rPr>
        <w:t xml:space="preserve">O que são fontes TrueType, OpenType e PostScript? </w:t>
      </w:r>
      <w:r w:rsidRPr="00C42BD9">
        <w:rPr>
          <w:rFonts w:ascii="Arial" w:hAnsi="Arial" w:cs="Arial"/>
        </w:rPr>
        <w:t>Disponível em: &lt;</w:t>
      </w:r>
      <w:hyperlink r:id="rId13" w:history="1">
        <w:r w:rsidRPr="00C42BD9">
          <w:rPr>
            <w:rStyle w:val="Hyperlink"/>
            <w:rFonts w:ascii="Arial" w:hAnsi="Arial" w:cs="Arial"/>
            <w:color w:val="auto"/>
            <w:u w:val="none"/>
            <w:shd w:val="clear" w:color="auto" w:fill="FFFFFF"/>
          </w:rPr>
          <w:t>https://designculture.com.br/o-que-sao-fontes-truetype-opentype-e-postscript</w:t>
        </w:r>
      </w:hyperlink>
      <w:r w:rsidRPr="00C42BD9">
        <w:rPr>
          <w:rFonts w:ascii="Arial" w:hAnsi="Arial" w:cs="Arial"/>
          <w:shd w:val="clear" w:color="auto" w:fill="FFFFFF"/>
        </w:rPr>
        <w:t xml:space="preserve">&gt;. Acesso em: 2 out. 2018. </w:t>
      </w:r>
    </w:p>
    <w:p w14:paraId="5BA22C9E" w14:textId="77777777" w:rsidR="00BC4458" w:rsidRPr="00C42BD9" w:rsidRDefault="00BC4458" w:rsidP="00BC4458">
      <w:pPr>
        <w:pStyle w:val="NormalWeb"/>
        <w:spacing w:before="0" w:beforeAutospacing="0" w:after="240" w:afterAutospacing="0"/>
        <w:rPr>
          <w:rFonts w:ascii="Arial" w:hAnsi="Arial" w:cs="Arial"/>
        </w:rPr>
      </w:pPr>
      <w:r w:rsidRPr="00C42BD9">
        <w:rPr>
          <w:rFonts w:ascii="Arial" w:hAnsi="Arial" w:cs="Arial"/>
          <w:shd w:val="clear" w:color="auto" w:fill="FFFFFF"/>
        </w:rPr>
        <w:t xml:space="preserve">FARKAS, Fátima L. </w:t>
      </w:r>
      <w:r w:rsidRPr="00C42BD9">
        <w:rPr>
          <w:rFonts w:ascii="Arial" w:hAnsi="Arial" w:cs="Arial"/>
          <w:b/>
          <w:bCs/>
          <w:shd w:val="clear" w:color="auto" w:fill="FFFFFF"/>
        </w:rPr>
        <w:t>Marketing olfativo:</w:t>
      </w:r>
      <w:r w:rsidRPr="00C42BD9">
        <w:rPr>
          <w:rFonts w:ascii="Arial" w:hAnsi="Arial" w:cs="Arial"/>
          <w:shd w:val="clear" w:color="auto" w:fill="FFFFFF"/>
        </w:rPr>
        <w:t xml:space="preserve"> um guia para aromatização de ambientes. São Paulo: Editora Senac, 2013.</w:t>
      </w:r>
    </w:p>
    <w:p w14:paraId="7476FA17" w14:textId="77777777" w:rsidR="007A6D6C" w:rsidRPr="00C42BD9" w:rsidRDefault="007A6D6C" w:rsidP="007A6D6C">
      <w:pPr>
        <w:pStyle w:val="NormalWeb"/>
        <w:spacing w:before="0" w:beforeAutospacing="0" w:after="240" w:afterAutospacing="0"/>
        <w:rPr>
          <w:rFonts w:ascii="Arial" w:hAnsi="Arial" w:cs="Arial"/>
        </w:rPr>
      </w:pPr>
      <w:r w:rsidRPr="007A6D6C">
        <w:rPr>
          <w:rFonts w:ascii="Arial" w:hAnsi="Arial" w:cs="Arial"/>
          <w:bCs/>
        </w:rPr>
        <w:t>Fonts2u</w:t>
      </w:r>
      <w:r w:rsidRPr="007A6D6C">
        <w:rPr>
          <w:rFonts w:ascii="Arial" w:hAnsi="Arial" w:cs="Arial"/>
        </w:rPr>
        <w:t xml:space="preserve">. </w:t>
      </w:r>
      <w:r w:rsidRPr="00C42BD9">
        <w:rPr>
          <w:rFonts w:ascii="Arial" w:hAnsi="Arial" w:cs="Arial"/>
        </w:rPr>
        <w:t>Disponível em: &lt;</w:t>
      </w:r>
      <w:hyperlink r:id="rId14" w:history="1">
        <w:r w:rsidRPr="00C42BD9">
          <w:rPr>
            <w:rStyle w:val="Hyperlink"/>
            <w:rFonts w:ascii="Arial" w:hAnsi="Arial" w:cs="Arial"/>
            <w:color w:val="auto"/>
            <w:u w:val="none"/>
            <w:shd w:val="clear" w:color="auto" w:fill="FFFFFF"/>
          </w:rPr>
          <w:t>https://fonts2u.com/angleterre-book.font</w:t>
        </w:r>
      </w:hyperlink>
      <w:r w:rsidRPr="00C42BD9">
        <w:rPr>
          <w:rFonts w:ascii="Arial" w:hAnsi="Arial" w:cs="Arial"/>
          <w:shd w:val="clear" w:color="auto" w:fill="FFFFFF"/>
        </w:rPr>
        <w:t>&gt;. Acesso em: 29 ago. 2018.</w:t>
      </w:r>
    </w:p>
    <w:p w14:paraId="779699B6" w14:textId="77777777" w:rsidR="00BC4458" w:rsidRPr="00C42BD9" w:rsidRDefault="00BC4458" w:rsidP="00BC4458">
      <w:pPr>
        <w:pStyle w:val="NormalWeb"/>
        <w:spacing w:before="0" w:beforeAutospacing="0" w:after="240" w:afterAutospacing="0"/>
        <w:rPr>
          <w:rFonts w:ascii="Arial" w:hAnsi="Arial" w:cs="Arial"/>
        </w:rPr>
      </w:pPr>
      <w:r w:rsidRPr="00C42BD9">
        <w:rPr>
          <w:rFonts w:ascii="Arial" w:hAnsi="Arial" w:cs="Arial"/>
          <w:shd w:val="clear" w:color="auto" w:fill="FFFFFF"/>
        </w:rPr>
        <w:t xml:space="preserve">GIL, Antonio C. </w:t>
      </w:r>
      <w:r w:rsidRPr="00C42BD9">
        <w:rPr>
          <w:rFonts w:ascii="Arial" w:hAnsi="Arial" w:cs="Arial"/>
          <w:b/>
          <w:bCs/>
          <w:shd w:val="clear" w:color="auto" w:fill="FFFFFF"/>
        </w:rPr>
        <w:t>Métodos e técnicas de pesquisa social.</w:t>
      </w:r>
      <w:r w:rsidRPr="00C42BD9">
        <w:rPr>
          <w:rFonts w:ascii="Arial" w:hAnsi="Arial" w:cs="Arial"/>
          <w:shd w:val="clear" w:color="auto" w:fill="FFFFFF"/>
        </w:rPr>
        <w:t xml:space="preserve">  6 Ed. São Paulo: Atlas, 2011.</w:t>
      </w:r>
    </w:p>
    <w:p w14:paraId="6793E608" w14:textId="77777777" w:rsidR="00BC4458" w:rsidRPr="00C42BD9" w:rsidRDefault="00BC4458" w:rsidP="00BC4458">
      <w:pPr>
        <w:pStyle w:val="NormalWeb"/>
        <w:spacing w:before="0" w:beforeAutospacing="0" w:after="240" w:afterAutospacing="0"/>
        <w:rPr>
          <w:rFonts w:ascii="Arial" w:hAnsi="Arial" w:cs="Arial"/>
        </w:rPr>
      </w:pPr>
      <w:r w:rsidRPr="00C42BD9">
        <w:rPr>
          <w:rFonts w:ascii="Arial" w:hAnsi="Arial" w:cs="Arial"/>
          <w:shd w:val="clear" w:color="auto" w:fill="FFFFFF"/>
        </w:rPr>
        <w:t xml:space="preserve">GOBÉ, Marc. </w:t>
      </w:r>
      <w:r w:rsidRPr="00C42BD9">
        <w:rPr>
          <w:rFonts w:ascii="Arial" w:hAnsi="Arial" w:cs="Arial"/>
          <w:b/>
          <w:bCs/>
          <w:shd w:val="clear" w:color="auto" w:fill="FFFFFF"/>
        </w:rPr>
        <w:t>A emoção das marcas:</w:t>
      </w:r>
      <w:r w:rsidRPr="00C42BD9">
        <w:rPr>
          <w:rFonts w:ascii="Arial" w:hAnsi="Arial" w:cs="Arial"/>
          <w:shd w:val="clear" w:color="auto" w:fill="FFFFFF"/>
        </w:rPr>
        <w:t xml:space="preserve"> conectando marcas as pessoas. Rio de Janeiro: Campus, 2002.</w:t>
      </w:r>
    </w:p>
    <w:p w14:paraId="2FECB81E" w14:textId="77777777" w:rsidR="00BC4458" w:rsidRPr="00C42BD9" w:rsidRDefault="00BC4458" w:rsidP="00BC4458">
      <w:pPr>
        <w:pStyle w:val="NormalWeb"/>
        <w:spacing w:before="0" w:beforeAutospacing="0" w:after="240" w:afterAutospacing="0"/>
        <w:rPr>
          <w:rFonts w:ascii="Arial" w:hAnsi="Arial" w:cs="Arial"/>
        </w:rPr>
      </w:pPr>
      <w:r w:rsidRPr="00C42BD9">
        <w:rPr>
          <w:rFonts w:ascii="Arial" w:hAnsi="Arial" w:cs="Arial"/>
          <w:shd w:val="clear" w:color="auto" w:fill="FFFFFF"/>
        </w:rPr>
        <w:t xml:space="preserve">GOBÉ, Marc. </w:t>
      </w:r>
      <w:r w:rsidRPr="00C42BD9">
        <w:rPr>
          <w:rFonts w:ascii="Arial" w:hAnsi="Arial" w:cs="Arial"/>
          <w:b/>
          <w:bCs/>
          <w:shd w:val="clear" w:color="auto" w:fill="FFFFFF"/>
        </w:rPr>
        <w:t>Brandjam:</w:t>
      </w:r>
      <w:r w:rsidRPr="00C42BD9">
        <w:rPr>
          <w:rFonts w:ascii="Arial" w:hAnsi="Arial" w:cs="Arial"/>
          <w:shd w:val="clear" w:color="auto" w:fill="FFFFFF"/>
        </w:rPr>
        <w:t xml:space="preserve"> o design emocional na humanização das marcas. Rio de Janeiro: Rocco, 2010.</w:t>
      </w:r>
    </w:p>
    <w:p w14:paraId="2760305D" w14:textId="77777777" w:rsidR="00BC4458" w:rsidRPr="004F5484" w:rsidRDefault="00BC4458" w:rsidP="00BC4458">
      <w:pPr>
        <w:pStyle w:val="NormalWeb"/>
        <w:spacing w:before="0" w:beforeAutospacing="0" w:after="240" w:afterAutospacing="0"/>
        <w:rPr>
          <w:rFonts w:ascii="Arial" w:hAnsi="Arial" w:cs="Arial"/>
          <w:lang w:val="en-US"/>
        </w:rPr>
      </w:pPr>
      <w:r w:rsidRPr="00C42BD9">
        <w:rPr>
          <w:rFonts w:ascii="Arial" w:hAnsi="Arial" w:cs="Arial"/>
          <w:shd w:val="clear" w:color="auto" w:fill="FFFFFF"/>
        </w:rPr>
        <w:t xml:space="preserve">KELLER, Kevin L; MACHADO, Marcos. </w:t>
      </w:r>
      <w:r w:rsidRPr="00C42BD9">
        <w:rPr>
          <w:rFonts w:ascii="Arial" w:hAnsi="Arial" w:cs="Arial"/>
          <w:b/>
          <w:bCs/>
          <w:shd w:val="clear" w:color="auto" w:fill="FFFFFF"/>
        </w:rPr>
        <w:t>Gestão estratégica de marcas.</w:t>
      </w:r>
      <w:r w:rsidRPr="00C42BD9">
        <w:rPr>
          <w:rFonts w:ascii="Arial" w:hAnsi="Arial" w:cs="Arial"/>
          <w:shd w:val="clear" w:color="auto" w:fill="FFFFFF"/>
        </w:rPr>
        <w:t xml:space="preserve"> </w:t>
      </w:r>
      <w:r w:rsidRPr="004F5484">
        <w:rPr>
          <w:rFonts w:ascii="Arial" w:hAnsi="Arial" w:cs="Arial"/>
          <w:shd w:val="clear" w:color="auto" w:fill="FFFFFF"/>
          <w:lang w:val="en-US"/>
        </w:rPr>
        <w:t>São Paulo: Pearson Prentice Hall, 2006.</w:t>
      </w:r>
    </w:p>
    <w:p w14:paraId="302C34FB" w14:textId="77777777" w:rsidR="00BC4458" w:rsidRPr="00C42BD9" w:rsidRDefault="00BC4458" w:rsidP="00BC4458">
      <w:pPr>
        <w:pStyle w:val="NormalWeb"/>
        <w:spacing w:before="0" w:beforeAutospacing="0" w:after="240" w:afterAutospacing="0"/>
        <w:rPr>
          <w:rFonts w:ascii="Arial" w:hAnsi="Arial" w:cs="Arial"/>
        </w:rPr>
      </w:pPr>
      <w:r w:rsidRPr="004F5484">
        <w:rPr>
          <w:rFonts w:ascii="Arial" w:hAnsi="Arial" w:cs="Arial"/>
          <w:shd w:val="clear" w:color="auto" w:fill="FFFFFF"/>
          <w:lang w:val="en-US"/>
        </w:rPr>
        <w:t xml:space="preserve">KOTLER, Philip. </w:t>
      </w:r>
      <w:r w:rsidRPr="00C42BD9">
        <w:rPr>
          <w:rFonts w:ascii="Arial" w:hAnsi="Arial" w:cs="Arial"/>
          <w:b/>
          <w:bCs/>
          <w:shd w:val="clear" w:color="auto" w:fill="FFFFFF"/>
        </w:rPr>
        <w:t xml:space="preserve">Administração de marketing: </w:t>
      </w:r>
      <w:r w:rsidRPr="00C42BD9">
        <w:rPr>
          <w:rFonts w:ascii="Arial" w:hAnsi="Arial" w:cs="Arial"/>
          <w:shd w:val="clear" w:color="auto" w:fill="FFFFFF"/>
        </w:rPr>
        <w:t>análise, planejamento, implementação e controle. 2. ed. São Paulo: Atlas, 1992.</w:t>
      </w:r>
    </w:p>
    <w:p w14:paraId="2AF948D1" w14:textId="77777777" w:rsidR="00BC4458" w:rsidRPr="00C42BD9" w:rsidRDefault="00BC4458" w:rsidP="00BC4458">
      <w:pPr>
        <w:pStyle w:val="NormalWeb"/>
        <w:spacing w:before="0" w:beforeAutospacing="0" w:after="240" w:afterAutospacing="0"/>
        <w:rPr>
          <w:rFonts w:ascii="Arial" w:hAnsi="Arial" w:cs="Arial"/>
        </w:rPr>
      </w:pPr>
      <w:r w:rsidRPr="00C42BD9">
        <w:rPr>
          <w:rFonts w:ascii="Arial" w:hAnsi="Arial" w:cs="Arial"/>
          <w:shd w:val="clear" w:color="auto" w:fill="FFFFFF"/>
        </w:rPr>
        <w:t xml:space="preserve">KREUTZ, Elizete A; FERNANDEZ, Francisco J. M. </w:t>
      </w:r>
      <w:r w:rsidRPr="00C42BD9">
        <w:rPr>
          <w:rFonts w:ascii="Arial" w:hAnsi="Arial" w:cs="Arial"/>
          <w:b/>
          <w:bCs/>
          <w:shd w:val="clear" w:color="auto" w:fill="FFFFFF"/>
        </w:rPr>
        <w:t>Branding e as tendências da comunicação mercadológica.</w:t>
      </w:r>
      <w:r w:rsidRPr="00C42BD9">
        <w:rPr>
          <w:rFonts w:ascii="Arial" w:hAnsi="Arial" w:cs="Arial"/>
          <w:shd w:val="clear" w:color="auto" w:fill="FFFFFF"/>
        </w:rPr>
        <w:t xml:space="preserve"> In: LUSOCOM, Lisboa: 2009.</w:t>
      </w:r>
    </w:p>
    <w:p w14:paraId="386B4647" w14:textId="77777777" w:rsidR="00BC4458" w:rsidRPr="00C42BD9" w:rsidRDefault="00BC4458" w:rsidP="00BC4458">
      <w:pPr>
        <w:pStyle w:val="NormalWeb"/>
        <w:spacing w:before="0" w:beforeAutospacing="0" w:after="240" w:afterAutospacing="0"/>
        <w:rPr>
          <w:rFonts w:ascii="Arial" w:hAnsi="Arial" w:cs="Arial"/>
        </w:rPr>
      </w:pPr>
      <w:r w:rsidRPr="00C42BD9">
        <w:rPr>
          <w:rFonts w:ascii="Arial" w:hAnsi="Arial" w:cs="Arial"/>
          <w:shd w:val="clear" w:color="auto" w:fill="FFFFFF"/>
        </w:rPr>
        <w:t xml:space="preserve">KREUTZ, Elizete. </w:t>
      </w:r>
      <w:r w:rsidRPr="00C42BD9">
        <w:rPr>
          <w:rFonts w:ascii="Arial" w:hAnsi="Arial" w:cs="Arial"/>
          <w:b/>
          <w:bCs/>
          <w:shd w:val="clear" w:color="auto" w:fill="FFFFFF"/>
        </w:rPr>
        <w:t>A Construção de Marcas Mutantes.</w:t>
      </w:r>
      <w:r w:rsidRPr="00C42BD9">
        <w:rPr>
          <w:rFonts w:ascii="Arial" w:hAnsi="Arial" w:cs="Arial"/>
          <w:shd w:val="clear" w:color="auto" w:fill="FFFFFF"/>
        </w:rPr>
        <w:t xml:space="preserve"> In: Chasqui. Quito: Equador, 2012. No. 119.</w:t>
      </w:r>
    </w:p>
    <w:p w14:paraId="0673EF28" w14:textId="77777777" w:rsidR="00BC4458" w:rsidRPr="00C42BD9" w:rsidRDefault="00BC4458" w:rsidP="00BC4458">
      <w:pPr>
        <w:pStyle w:val="NormalWeb"/>
        <w:spacing w:before="0" w:beforeAutospacing="0" w:after="240" w:afterAutospacing="0"/>
        <w:rPr>
          <w:rFonts w:ascii="Arial" w:hAnsi="Arial" w:cs="Arial"/>
        </w:rPr>
      </w:pPr>
      <w:r w:rsidRPr="00C42BD9">
        <w:rPr>
          <w:rFonts w:ascii="Arial" w:hAnsi="Arial" w:cs="Arial"/>
          <w:shd w:val="clear" w:color="auto" w:fill="FFFFFF"/>
        </w:rPr>
        <w:t xml:space="preserve">KREUTZ, Elizete. </w:t>
      </w:r>
      <w:r w:rsidRPr="00C42BD9">
        <w:rPr>
          <w:rFonts w:ascii="Arial" w:hAnsi="Arial" w:cs="Arial"/>
          <w:b/>
          <w:bCs/>
          <w:shd w:val="clear" w:color="auto" w:fill="FFFFFF"/>
        </w:rPr>
        <w:t>Identidade Visual Mutante:</w:t>
      </w:r>
      <w:r w:rsidRPr="00C42BD9">
        <w:rPr>
          <w:rFonts w:ascii="Arial" w:hAnsi="Arial" w:cs="Arial"/>
          <w:shd w:val="clear" w:color="auto" w:fill="FFFFFF"/>
        </w:rPr>
        <w:t xml:space="preserve"> uma Prática Comunicacional da MTV. Porto Alegre: FAMECOS, 2005.</w:t>
      </w:r>
    </w:p>
    <w:p w14:paraId="28AA9172" w14:textId="77777777" w:rsidR="00BC4458" w:rsidRPr="00C42BD9" w:rsidRDefault="00BC4458" w:rsidP="00BC4458">
      <w:pPr>
        <w:pStyle w:val="NormalWeb"/>
        <w:spacing w:before="0" w:beforeAutospacing="0" w:after="240" w:afterAutospacing="0"/>
        <w:rPr>
          <w:rFonts w:ascii="Arial" w:hAnsi="Arial" w:cs="Arial"/>
        </w:rPr>
      </w:pPr>
      <w:r w:rsidRPr="00C42BD9">
        <w:rPr>
          <w:rFonts w:ascii="Arial" w:hAnsi="Arial" w:cs="Arial"/>
          <w:shd w:val="clear" w:color="auto" w:fill="FFFFFF"/>
        </w:rPr>
        <w:t xml:space="preserve">_____. </w:t>
      </w:r>
      <w:r w:rsidRPr="00C42BD9">
        <w:rPr>
          <w:rFonts w:ascii="Arial" w:hAnsi="Arial" w:cs="Arial"/>
          <w:b/>
          <w:bCs/>
          <w:shd w:val="clear" w:color="auto" w:fill="FFFFFF"/>
        </w:rPr>
        <w:t>As principais estratégias de construção da Identidade Visual Corporativa.</w:t>
      </w:r>
      <w:r w:rsidRPr="00C42BD9">
        <w:rPr>
          <w:rFonts w:ascii="Arial" w:hAnsi="Arial" w:cs="Arial"/>
          <w:shd w:val="clear" w:color="auto" w:fill="FFFFFF"/>
        </w:rPr>
        <w:t xml:space="preserve"> Porto Alegre: PUCRS, 2001. (Dissertação).</w:t>
      </w:r>
    </w:p>
    <w:p w14:paraId="329A99EE" w14:textId="77777777" w:rsidR="00BC4458" w:rsidRPr="00C42BD9" w:rsidRDefault="00BC4458" w:rsidP="00BC4458">
      <w:pPr>
        <w:pStyle w:val="NormalWeb"/>
        <w:spacing w:before="0" w:beforeAutospacing="0" w:after="240" w:afterAutospacing="0"/>
        <w:rPr>
          <w:rFonts w:ascii="Arial" w:hAnsi="Arial" w:cs="Arial"/>
        </w:rPr>
      </w:pPr>
      <w:r w:rsidRPr="00C42BD9">
        <w:rPr>
          <w:rFonts w:ascii="Arial" w:hAnsi="Arial" w:cs="Arial"/>
          <w:shd w:val="clear" w:color="auto" w:fill="FFFFFF"/>
        </w:rPr>
        <w:t xml:space="preserve">_____. Marcas Mutantes Na América Latina. In: </w:t>
      </w:r>
      <w:r w:rsidRPr="00C42BD9">
        <w:rPr>
          <w:rFonts w:ascii="Arial" w:hAnsi="Arial" w:cs="Arial"/>
          <w:b/>
          <w:bCs/>
          <w:shd w:val="clear" w:color="auto" w:fill="FFFFFF"/>
        </w:rPr>
        <w:t>Revista Brandtrends</w:t>
      </w:r>
      <w:r w:rsidRPr="00C42BD9">
        <w:rPr>
          <w:rFonts w:ascii="Arial" w:hAnsi="Arial" w:cs="Arial"/>
          <w:shd w:val="clear" w:color="auto" w:fill="FFFFFF"/>
        </w:rPr>
        <w:t xml:space="preserve">, ed. 01. Lajeado, Brasil: UNIVATES, 2011. </w:t>
      </w:r>
    </w:p>
    <w:p w14:paraId="70101F4B" w14:textId="77777777" w:rsidR="00BC4458" w:rsidRPr="00C42BD9" w:rsidRDefault="00BC4458" w:rsidP="00BC4458">
      <w:pPr>
        <w:pStyle w:val="NormalWeb"/>
        <w:spacing w:before="0" w:beforeAutospacing="0" w:after="240" w:afterAutospacing="0"/>
        <w:rPr>
          <w:rFonts w:ascii="Arial" w:hAnsi="Arial" w:cs="Arial"/>
        </w:rPr>
      </w:pPr>
      <w:r w:rsidRPr="00C42BD9">
        <w:rPr>
          <w:rFonts w:ascii="Arial" w:hAnsi="Arial" w:cs="Arial"/>
          <w:b/>
          <w:bCs/>
        </w:rPr>
        <w:lastRenderedPageBreak/>
        <w:t>LEI Nº 9.279,</w:t>
      </w:r>
      <w:r w:rsidRPr="00C42BD9">
        <w:rPr>
          <w:rFonts w:ascii="Arial" w:hAnsi="Arial" w:cs="Arial"/>
        </w:rPr>
        <w:t xml:space="preserve"> DE 14 DE MAIO DE 1996. Presidência da República – Casa Civil. Disponível em: &lt;http://www.planalto.gov.br/ccivil_03/Leis/L9279.htm&gt;. Acesso em: 20 set. 2018. </w:t>
      </w:r>
    </w:p>
    <w:p w14:paraId="358D664D" w14:textId="77777777" w:rsidR="00BC4458" w:rsidRPr="00C42BD9" w:rsidRDefault="00BC4458" w:rsidP="00BC4458">
      <w:pPr>
        <w:pStyle w:val="NormalWeb"/>
        <w:spacing w:before="0" w:beforeAutospacing="0" w:after="240" w:afterAutospacing="0"/>
        <w:rPr>
          <w:rFonts w:ascii="Arial" w:hAnsi="Arial" w:cs="Arial"/>
        </w:rPr>
      </w:pPr>
      <w:r w:rsidRPr="00C42BD9">
        <w:rPr>
          <w:rFonts w:ascii="Arial" w:hAnsi="Arial" w:cs="Arial"/>
          <w:shd w:val="clear" w:color="auto" w:fill="FFFFFF"/>
        </w:rPr>
        <w:lastRenderedPageBreak/>
        <w:t xml:space="preserve">LINDSTROM. Martin. </w:t>
      </w:r>
      <w:r w:rsidRPr="00C42BD9">
        <w:rPr>
          <w:rFonts w:ascii="Arial" w:hAnsi="Arial" w:cs="Arial"/>
          <w:b/>
          <w:bCs/>
          <w:shd w:val="clear" w:color="auto" w:fill="FFFFFF"/>
        </w:rPr>
        <w:t>Brandsense:</w:t>
      </w:r>
      <w:r w:rsidRPr="00C42BD9">
        <w:rPr>
          <w:rFonts w:ascii="Arial" w:hAnsi="Arial" w:cs="Arial"/>
          <w:shd w:val="clear" w:color="auto" w:fill="FFFFFF"/>
        </w:rPr>
        <w:t xml:space="preserve"> segredos sensoriais por trás das coisas que compramos. Porto Alegre: Bookman, 2012. </w:t>
      </w:r>
    </w:p>
    <w:p w14:paraId="0C9A5ABD" w14:textId="77777777" w:rsidR="00BC4458" w:rsidRPr="00C42BD9" w:rsidRDefault="00BC4458" w:rsidP="00BC4458">
      <w:pPr>
        <w:pStyle w:val="NormalWeb"/>
        <w:spacing w:before="0" w:beforeAutospacing="0" w:after="240" w:afterAutospacing="0"/>
        <w:rPr>
          <w:rFonts w:ascii="Arial" w:hAnsi="Arial" w:cs="Arial"/>
        </w:rPr>
      </w:pPr>
      <w:r w:rsidRPr="00C42BD9">
        <w:rPr>
          <w:rFonts w:ascii="Arial" w:hAnsi="Arial" w:cs="Arial"/>
          <w:shd w:val="clear" w:color="auto" w:fill="FFFFFF"/>
        </w:rPr>
        <w:t xml:space="preserve">LINDSTROM, Martin. </w:t>
      </w:r>
      <w:r w:rsidRPr="00C42BD9">
        <w:rPr>
          <w:rFonts w:ascii="Arial" w:hAnsi="Arial" w:cs="Arial"/>
          <w:b/>
          <w:bCs/>
          <w:shd w:val="clear" w:color="auto" w:fill="FFFFFF"/>
        </w:rPr>
        <w:t>Brandwashed:</w:t>
      </w:r>
      <w:r w:rsidRPr="00C42BD9">
        <w:rPr>
          <w:rFonts w:ascii="Arial" w:hAnsi="Arial" w:cs="Arial"/>
          <w:shd w:val="clear" w:color="auto" w:fill="FFFFFF"/>
        </w:rPr>
        <w:t xml:space="preserve"> lado oculto do marketing: controlamos o que compramos ou são as empresas que escolhem por nós. São Paulo: HSM, 2012.</w:t>
      </w:r>
    </w:p>
    <w:p w14:paraId="1897B212" w14:textId="77777777" w:rsidR="00BC4458" w:rsidRPr="00C42BD9" w:rsidRDefault="00921CDA" w:rsidP="00BC4458">
      <w:pPr>
        <w:pStyle w:val="NormalWeb"/>
        <w:spacing w:before="0" w:beforeAutospacing="0" w:after="240" w:afterAutospacing="0"/>
        <w:rPr>
          <w:rFonts w:ascii="Arial" w:hAnsi="Arial" w:cs="Arial"/>
        </w:rPr>
      </w:pPr>
      <w:r w:rsidRPr="00582C0E">
        <w:rPr>
          <w:rFonts w:ascii="Arial" w:hAnsi="Arial" w:cs="Arial"/>
        </w:rPr>
        <w:t xml:space="preserve">INPI, </w:t>
      </w:r>
      <w:r w:rsidR="00BC4458" w:rsidRPr="00582C0E">
        <w:rPr>
          <w:rFonts w:ascii="Arial" w:hAnsi="Arial" w:cs="Arial"/>
          <w:bCs/>
        </w:rPr>
        <w:t xml:space="preserve">Instituto Nacional </w:t>
      </w:r>
      <w:r w:rsidRPr="00582C0E">
        <w:rPr>
          <w:rFonts w:ascii="Arial" w:hAnsi="Arial" w:cs="Arial"/>
          <w:bCs/>
        </w:rPr>
        <w:t>da Propriedade Industrial</w:t>
      </w:r>
      <w:r w:rsidR="00BC4458" w:rsidRPr="00582C0E">
        <w:rPr>
          <w:rFonts w:ascii="Arial" w:hAnsi="Arial" w:cs="Arial"/>
          <w:bCs/>
        </w:rPr>
        <w:t>.</w:t>
      </w:r>
      <w:r w:rsidRPr="00582C0E">
        <w:rPr>
          <w:rFonts w:ascii="Arial" w:hAnsi="Arial" w:cs="Arial"/>
          <w:b/>
          <w:bCs/>
        </w:rPr>
        <w:t xml:space="preserve"> </w:t>
      </w:r>
      <w:r w:rsidRPr="00582C0E">
        <w:rPr>
          <w:rFonts w:ascii="Arial" w:hAnsi="Arial" w:cs="Arial"/>
          <w:b/>
        </w:rPr>
        <w:t>Manual de Marcas</w:t>
      </w:r>
      <w:r w:rsidRPr="00582C0E">
        <w:rPr>
          <w:rFonts w:ascii="Arial" w:hAnsi="Arial" w:cs="Arial"/>
        </w:rPr>
        <w:t xml:space="preserve">. </w:t>
      </w:r>
      <w:r w:rsidR="00BC4458" w:rsidRPr="00582C0E">
        <w:rPr>
          <w:rFonts w:ascii="Arial" w:hAnsi="Arial" w:cs="Arial"/>
        </w:rPr>
        <w:t xml:space="preserve"> Disponível</w:t>
      </w:r>
      <w:r w:rsidR="00BC4458" w:rsidRPr="00C42BD9">
        <w:rPr>
          <w:rFonts w:ascii="Arial" w:hAnsi="Arial" w:cs="Arial"/>
        </w:rPr>
        <w:t xml:space="preserve"> em: &lt;</w:t>
      </w:r>
      <w:hyperlink r:id="rId15" w:anchor="2-O-que-%C3%A9-marca" w:history="1">
        <w:r w:rsidR="00BC4458" w:rsidRPr="00C42BD9">
          <w:rPr>
            <w:rStyle w:val="Hyperlink"/>
            <w:rFonts w:ascii="Arial" w:hAnsi="Arial" w:cs="Arial"/>
            <w:color w:val="auto"/>
            <w:u w:val="none"/>
            <w:shd w:val="clear" w:color="auto" w:fill="FFFFFF"/>
          </w:rPr>
          <w:t>http://manualdemarcas.inpi.gov.br/projects/manual/wiki/02_O_que_%C3%A9_marca#2-O-que-%C3%A9-marca</w:t>
        </w:r>
      </w:hyperlink>
      <w:r w:rsidR="00BC4458" w:rsidRPr="00C42BD9">
        <w:rPr>
          <w:rFonts w:ascii="Arial" w:hAnsi="Arial" w:cs="Arial"/>
          <w:shd w:val="clear" w:color="auto" w:fill="FFFFFF"/>
        </w:rPr>
        <w:t>&gt;. Acesso em: 22 ago. 2018.</w:t>
      </w:r>
    </w:p>
    <w:p w14:paraId="0E9712DE" w14:textId="77777777" w:rsidR="00BC4458" w:rsidRPr="00C42BD9" w:rsidRDefault="00BC4458" w:rsidP="00BC4458">
      <w:pPr>
        <w:pStyle w:val="NormalWeb"/>
        <w:spacing w:before="0" w:beforeAutospacing="0" w:after="240" w:afterAutospacing="0"/>
        <w:rPr>
          <w:rFonts w:ascii="Arial" w:hAnsi="Arial" w:cs="Arial"/>
        </w:rPr>
      </w:pPr>
      <w:r w:rsidRPr="00C42BD9">
        <w:rPr>
          <w:rFonts w:ascii="Arial" w:hAnsi="Arial" w:cs="Arial"/>
          <w:shd w:val="clear" w:color="auto" w:fill="FFFFFF"/>
        </w:rPr>
        <w:t xml:space="preserve">MARK, Margaret; PEARSON, Carol. </w:t>
      </w:r>
      <w:r w:rsidRPr="00C42BD9">
        <w:rPr>
          <w:rFonts w:ascii="Arial" w:hAnsi="Arial" w:cs="Arial"/>
          <w:b/>
          <w:bCs/>
          <w:shd w:val="clear" w:color="auto" w:fill="FFFFFF"/>
        </w:rPr>
        <w:t xml:space="preserve">O herói e o fora-da-lei: </w:t>
      </w:r>
      <w:r w:rsidRPr="00C42BD9">
        <w:rPr>
          <w:rFonts w:ascii="Arial" w:hAnsi="Arial" w:cs="Arial"/>
          <w:shd w:val="clear" w:color="auto" w:fill="FFFFFF"/>
        </w:rPr>
        <w:t>como construir marcas extraordinárias usando o poder dos arquétipos</w:t>
      </w:r>
      <w:r w:rsidRPr="00C42BD9">
        <w:rPr>
          <w:rFonts w:ascii="Arial" w:hAnsi="Arial" w:cs="Arial"/>
          <w:b/>
          <w:bCs/>
          <w:shd w:val="clear" w:color="auto" w:fill="FFFFFF"/>
        </w:rPr>
        <w:t xml:space="preserve">. </w:t>
      </w:r>
      <w:r w:rsidRPr="00C42BD9">
        <w:rPr>
          <w:rFonts w:ascii="Arial" w:hAnsi="Arial" w:cs="Arial"/>
          <w:shd w:val="clear" w:color="auto" w:fill="FFFFFF"/>
        </w:rPr>
        <w:t>São Paulo: Cultrix, 2016.</w:t>
      </w:r>
    </w:p>
    <w:p w14:paraId="54BB7636" w14:textId="77777777" w:rsidR="00BC4458" w:rsidRPr="004F5484" w:rsidRDefault="00BC4458" w:rsidP="00BC4458">
      <w:pPr>
        <w:pStyle w:val="NormalWeb"/>
        <w:spacing w:before="0" w:beforeAutospacing="0" w:after="240" w:afterAutospacing="0"/>
        <w:rPr>
          <w:rFonts w:ascii="Arial" w:hAnsi="Arial" w:cs="Arial"/>
          <w:lang w:val="en-US"/>
        </w:rPr>
      </w:pPr>
      <w:r w:rsidRPr="00C42BD9">
        <w:rPr>
          <w:rFonts w:ascii="Arial" w:hAnsi="Arial" w:cs="Arial"/>
          <w:shd w:val="clear" w:color="auto" w:fill="FFFFFF"/>
        </w:rPr>
        <w:t xml:space="preserve">MARTINS, José R. Branding. </w:t>
      </w:r>
      <w:r w:rsidRPr="00C42BD9">
        <w:rPr>
          <w:rFonts w:ascii="Arial" w:hAnsi="Arial" w:cs="Arial"/>
          <w:b/>
          <w:bCs/>
          <w:shd w:val="clear" w:color="auto" w:fill="FFFFFF"/>
        </w:rPr>
        <w:t>Um manual para você criar, gerenciar e avaliar marcas.</w:t>
      </w:r>
      <w:r w:rsidRPr="00C42BD9">
        <w:rPr>
          <w:rFonts w:ascii="Arial" w:hAnsi="Arial" w:cs="Arial"/>
          <w:shd w:val="clear" w:color="auto" w:fill="FFFFFF"/>
        </w:rPr>
        <w:t xml:space="preserve"> </w:t>
      </w:r>
      <w:r w:rsidRPr="004F5484">
        <w:rPr>
          <w:rFonts w:ascii="Arial" w:hAnsi="Arial" w:cs="Arial"/>
          <w:shd w:val="clear" w:color="auto" w:fill="FFFFFF"/>
          <w:lang w:val="en-US"/>
        </w:rPr>
        <w:t xml:space="preserve">3ª Ed. São Paulo: Global Brands, 2006. </w:t>
      </w:r>
    </w:p>
    <w:p w14:paraId="36B2CBDC" w14:textId="77777777" w:rsidR="00BC4458" w:rsidRPr="00C42BD9" w:rsidRDefault="00BC4458" w:rsidP="00BC4458">
      <w:pPr>
        <w:pStyle w:val="NormalWeb"/>
        <w:spacing w:before="0" w:beforeAutospacing="0" w:after="240" w:afterAutospacing="0"/>
        <w:rPr>
          <w:rFonts w:ascii="Arial" w:hAnsi="Arial" w:cs="Arial"/>
        </w:rPr>
      </w:pPr>
      <w:r w:rsidRPr="004F5484">
        <w:rPr>
          <w:rFonts w:ascii="Arial" w:hAnsi="Arial" w:cs="Arial"/>
          <w:shd w:val="clear" w:color="auto" w:fill="FFFFFF"/>
          <w:lang w:val="en-US"/>
        </w:rPr>
        <w:t xml:space="preserve">NEUMEIER, M. </w:t>
      </w:r>
      <w:r w:rsidRPr="004F5484">
        <w:rPr>
          <w:rFonts w:ascii="Arial" w:hAnsi="Arial" w:cs="Arial"/>
          <w:b/>
          <w:bCs/>
          <w:shd w:val="clear" w:color="auto" w:fill="FFFFFF"/>
          <w:lang w:val="en-US"/>
        </w:rPr>
        <w:t xml:space="preserve">The Brand Gap. </w:t>
      </w:r>
      <w:r w:rsidRPr="00C42BD9">
        <w:rPr>
          <w:rFonts w:ascii="Arial" w:hAnsi="Arial" w:cs="Arial"/>
          <w:b/>
          <w:bCs/>
          <w:shd w:val="clear" w:color="auto" w:fill="FFFFFF"/>
        </w:rPr>
        <w:t>O abismo da marca.</w:t>
      </w:r>
      <w:r w:rsidRPr="00C42BD9">
        <w:rPr>
          <w:rFonts w:ascii="Arial" w:hAnsi="Arial" w:cs="Arial"/>
          <w:shd w:val="clear" w:color="auto" w:fill="FFFFFF"/>
        </w:rPr>
        <w:t xml:space="preserve"> Porto Alegre: Bookman, 2008. </w:t>
      </w:r>
    </w:p>
    <w:p w14:paraId="2F79F5FD" w14:textId="77777777" w:rsidR="00BC4458" w:rsidRPr="00C42BD9" w:rsidRDefault="00BC4458" w:rsidP="00BC4458">
      <w:pPr>
        <w:pStyle w:val="NormalWeb"/>
        <w:spacing w:before="0" w:beforeAutospacing="0" w:after="240" w:afterAutospacing="0"/>
        <w:rPr>
          <w:rFonts w:ascii="Arial" w:hAnsi="Arial" w:cs="Arial"/>
        </w:rPr>
      </w:pPr>
      <w:r w:rsidRPr="00C42BD9">
        <w:rPr>
          <w:rFonts w:ascii="Arial" w:hAnsi="Arial" w:cs="Arial"/>
        </w:rPr>
        <w:t xml:space="preserve">Olfato, oído, gusto – Los sentidos de las marcas no tradicionales. </w:t>
      </w:r>
      <w:r w:rsidRPr="00C42BD9">
        <w:rPr>
          <w:rFonts w:ascii="Arial" w:hAnsi="Arial" w:cs="Arial"/>
          <w:b/>
          <w:bCs/>
        </w:rPr>
        <w:t>Organización Mundial de La Propriedad Intelectual (OMPI)</w:t>
      </w:r>
      <w:r w:rsidRPr="00C42BD9">
        <w:rPr>
          <w:rFonts w:ascii="Arial" w:hAnsi="Arial" w:cs="Arial"/>
          <w:b/>
          <w:bCs/>
          <w:shd w:val="clear" w:color="auto" w:fill="FFFFFF"/>
        </w:rPr>
        <w:t>.</w:t>
      </w:r>
      <w:r w:rsidRPr="00C42BD9">
        <w:rPr>
          <w:rFonts w:ascii="Arial" w:hAnsi="Arial" w:cs="Arial"/>
          <w:shd w:val="clear" w:color="auto" w:fill="FFFFFF"/>
        </w:rPr>
        <w:t xml:space="preserve"> Disponível em: &lt;</w:t>
      </w:r>
      <w:hyperlink r:id="rId16" w:history="1">
        <w:r w:rsidRPr="00C42BD9">
          <w:rPr>
            <w:rStyle w:val="Hyperlink"/>
            <w:rFonts w:ascii="Arial" w:hAnsi="Arial" w:cs="Arial"/>
            <w:color w:val="auto"/>
            <w:u w:val="none"/>
            <w:shd w:val="clear" w:color="auto" w:fill="FFFFFF"/>
          </w:rPr>
          <w:t>http://www.wipo.int/wipo_magazine/es/2009/01/article_0003.html</w:t>
        </w:r>
      </w:hyperlink>
      <w:r w:rsidRPr="00C42BD9">
        <w:rPr>
          <w:rFonts w:ascii="Arial" w:hAnsi="Arial" w:cs="Arial"/>
          <w:shd w:val="clear" w:color="auto" w:fill="FFFFFF"/>
        </w:rPr>
        <w:t xml:space="preserve">&gt;. Acesso em: 18 out. 2018. </w:t>
      </w:r>
    </w:p>
    <w:p w14:paraId="74DEA726" w14:textId="77777777" w:rsidR="00BC4458" w:rsidRPr="00C42BD9" w:rsidRDefault="00BC4458" w:rsidP="00BC4458">
      <w:pPr>
        <w:pStyle w:val="NormalWeb"/>
        <w:spacing w:before="0" w:beforeAutospacing="0" w:after="240" w:afterAutospacing="0"/>
        <w:rPr>
          <w:rFonts w:ascii="Arial" w:hAnsi="Arial" w:cs="Arial"/>
        </w:rPr>
      </w:pPr>
      <w:r w:rsidRPr="00C42BD9">
        <w:rPr>
          <w:rFonts w:ascii="Arial" w:hAnsi="Arial" w:cs="Arial"/>
        </w:rPr>
        <w:t xml:space="preserve">PENN, Gemma. Análise Semiótica de imagens paradas. </w:t>
      </w:r>
      <w:r w:rsidRPr="004F5484">
        <w:rPr>
          <w:rFonts w:ascii="Arial" w:hAnsi="Arial" w:cs="Arial"/>
          <w:lang w:val="en-US"/>
        </w:rPr>
        <w:t xml:space="preserve">In: BAUER, Martin; GASKELL, George. </w:t>
      </w:r>
      <w:r w:rsidRPr="00C42BD9">
        <w:rPr>
          <w:rFonts w:ascii="Arial" w:hAnsi="Arial" w:cs="Arial"/>
          <w:b/>
          <w:bCs/>
        </w:rPr>
        <w:t>Pesquisa Qualitativa com texto, imagem e som</w:t>
      </w:r>
      <w:r w:rsidRPr="00C42BD9">
        <w:rPr>
          <w:rFonts w:ascii="Arial" w:hAnsi="Arial" w:cs="Arial"/>
        </w:rPr>
        <w:t>: um manual prático. Petrópolis: Vozes, 2002.</w:t>
      </w:r>
    </w:p>
    <w:p w14:paraId="1CBF5E82" w14:textId="77777777" w:rsidR="00BC4458" w:rsidRPr="00C42BD9" w:rsidRDefault="00BC4458" w:rsidP="00BC4458">
      <w:pPr>
        <w:pStyle w:val="NormalWeb"/>
        <w:spacing w:before="0" w:beforeAutospacing="0" w:after="240" w:afterAutospacing="0"/>
        <w:rPr>
          <w:rFonts w:ascii="Arial" w:hAnsi="Arial" w:cs="Arial"/>
        </w:rPr>
      </w:pPr>
      <w:r w:rsidRPr="00C42BD9">
        <w:rPr>
          <w:rFonts w:ascii="Arial" w:hAnsi="Arial" w:cs="Arial"/>
          <w:shd w:val="clear" w:color="auto" w:fill="FFFFFF"/>
        </w:rPr>
        <w:t xml:space="preserve">REYMAN, Joey. Propósito. </w:t>
      </w:r>
      <w:r w:rsidRPr="00C42BD9">
        <w:rPr>
          <w:rFonts w:ascii="Arial" w:hAnsi="Arial" w:cs="Arial"/>
          <w:b/>
          <w:bCs/>
          <w:shd w:val="clear" w:color="auto" w:fill="FFFFFF"/>
        </w:rPr>
        <w:t>Por que ele engaja colaboradores, constrói marcas fortes e empresas poderosas.</w:t>
      </w:r>
      <w:r w:rsidRPr="00C42BD9">
        <w:rPr>
          <w:rFonts w:ascii="Arial" w:hAnsi="Arial" w:cs="Arial"/>
          <w:shd w:val="clear" w:color="auto" w:fill="FFFFFF"/>
        </w:rPr>
        <w:t xml:space="preserve"> São Paulo: HSM Editora: 2013</w:t>
      </w:r>
    </w:p>
    <w:p w14:paraId="749964E2" w14:textId="77777777" w:rsidR="00BC4458" w:rsidRPr="00C42BD9" w:rsidRDefault="00BC4458" w:rsidP="00BC4458">
      <w:pPr>
        <w:pStyle w:val="NormalWeb"/>
        <w:spacing w:before="0" w:beforeAutospacing="0" w:after="240" w:afterAutospacing="0"/>
        <w:rPr>
          <w:rFonts w:ascii="Arial" w:hAnsi="Arial" w:cs="Arial"/>
        </w:rPr>
      </w:pPr>
      <w:r w:rsidRPr="00C42BD9">
        <w:rPr>
          <w:rFonts w:ascii="Arial" w:hAnsi="Arial" w:cs="Arial"/>
          <w:shd w:val="clear" w:color="auto" w:fill="FFFFFF"/>
        </w:rPr>
        <w:t xml:space="preserve">RODRIGUES, Delano. </w:t>
      </w:r>
      <w:r w:rsidRPr="00C42BD9">
        <w:rPr>
          <w:rFonts w:ascii="Arial" w:hAnsi="Arial" w:cs="Arial"/>
          <w:b/>
          <w:bCs/>
          <w:shd w:val="clear" w:color="auto" w:fill="FFFFFF"/>
        </w:rPr>
        <w:t>Naming, o nome da marca.</w:t>
      </w:r>
      <w:r w:rsidRPr="00C42BD9">
        <w:rPr>
          <w:rFonts w:ascii="Arial" w:hAnsi="Arial" w:cs="Arial"/>
          <w:shd w:val="clear" w:color="auto" w:fill="FFFFFF"/>
        </w:rPr>
        <w:t xml:space="preserve"> 2ª Ed. Rio de Janeiro: 2AB, 2013.</w:t>
      </w:r>
    </w:p>
    <w:p w14:paraId="3BC03321" w14:textId="77777777" w:rsidR="00BC4458" w:rsidRPr="00C42BD9" w:rsidRDefault="00BC4458" w:rsidP="00BC4458">
      <w:pPr>
        <w:pStyle w:val="NormalWeb"/>
        <w:spacing w:before="0" w:beforeAutospacing="0" w:after="240" w:afterAutospacing="0"/>
        <w:rPr>
          <w:rFonts w:ascii="Arial" w:hAnsi="Arial" w:cs="Arial"/>
        </w:rPr>
      </w:pPr>
      <w:r w:rsidRPr="00C42BD9">
        <w:rPr>
          <w:rFonts w:ascii="Arial" w:hAnsi="Arial" w:cs="Arial"/>
          <w:shd w:val="clear" w:color="auto" w:fill="FFFFFF"/>
        </w:rPr>
        <w:t xml:space="preserve">SABRINA, Lady. </w:t>
      </w:r>
      <w:r w:rsidRPr="00C42BD9">
        <w:rPr>
          <w:rFonts w:ascii="Arial" w:hAnsi="Arial" w:cs="Arial"/>
          <w:b/>
          <w:bCs/>
          <w:shd w:val="clear" w:color="auto" w:fill="FFFFFF"/>
        </w:rPr>
        <w:t>O grande livro de magia da bruxaria Grimoire.</w:t>
      </w:r>
      <w:r w:rsidRPr="00C42BD9">
        <w:rPr>
          <w:rFonts w:ascii="Arial" w:hAnsi="Arial" w:cs="Arial"/>
          <w:shd w:val="clear" w:color="auto" w:fill="FFFFFF"/>
        </w:rPr>
        <w:t xml:space="preserve"> 5ªEd. São Paulo: Madras, 2016.</w:t>
      </w:r>
    </w:p>
    <w:p w14:paraId="57764ABC" w14:textId="77777777" w:rsidR="00BC4458" w:rsidRPr="00C42BD9" w:rsidRDefault="00BC4458" w:rsidP="00BC4458">
      <w:pPr>
        <w:pStyle w:val="NormalWeb"/>
        <w:spacing w:before="0" w:beforeAutospacing="0" w:after="240" w:afterAutospacing="0"/>
        <w:rPr>
          <w:rFonts w:ascii="Arial" w:hAnsi="Arial" w:cs="Arial"/>
        </w:rPr>
      </w:pPr>
      <w:r w:rsidRPr="00C42BD9">
        <w:rPr>
          <w:rFonts w:ascii="Arial" w:hAnsi="Arial" w:cs="Arial"/>
          <w:shd w:val="clear" w:color="auto" w:fill="FFFFFF"/>
        </w:rPr>
        <w:t xml:space="preserve">SALTZ, Ina. </w:t>
      </w:r>
      <w:r w:rsidRPr="00C42BD9">
        <w:rPr>
          <w:rFonts w:ascii="Arial" w:hAnsi="Arial" w:cs="Arial"/>
          <w:b/>
          <w:bCs/>
          <w:shd w:val="clear" w:color="auto" w:fill="FFFFFF"/>
        </w:rPr>
        <w:t>Design e tipografia:</w:t>
      </w:r>
      <w:r w:rsidRPr="00C42BD9">
        <w:rPr>
          <w:rFonts w:ascii="Arial" w:hAnsi="Arial" w:cs="Arial"/>
          <w:shd w:val="clear" w:color="auto" w:fill="FFFFFF"/>
        </w:rPr>
        <w:t xml:space="preserve"> 100 fundamentos do design com tipos. São Paulo: Edgard Blücher, 2010.</w:t>
      </w:r>
    </w:p>
    <w:p w14:paraId="701DEEA7" w14:textId="77777777" w:rsidR="00BC4458" w:rsidRPr="00C42BD9" w:rsidRDefault="00BC4458" w:rsidP="00BC4458">
      <w:pPr>
        <w:pStyle w:val="NormalWeb"/>
        <w:spacing w:before="0" w:beforeAutospacing="0" w:after="240" w:afterAutospacing="0"/>
        <w:rPr>
          <w:rFonts w:ascii="Arial" w:hAnsi="Arial" w:cs="Arial"/>
        </w:rPr>
      </w:pPr>
      <w:r w:rsidRPr="00C42BD9">
        <w:rPr>
          <w:rFonts w:ascii="Arial" w:hAnsi="Arial" w:cs="Arial"/>
        </w:rPr>
        <w:t>SILVESTRE, Carminda. et.al. O Discurso da Marca: o caso Natura e NaturaPura. In: VIII Congresso LUSOCOM. Lisboa: Lusófona, 2009.</w:t>
      </w:r>
    </w:p>
    <w:p w14:paraId="47596D23" w14:textId="77777777" w:rsidR="00BC4458" w:rsidRPr="00C42BD9" w:rsidRDefault="00BC4458" w:rsidP="00BC4458">
      <w:pPr>
        <w:pStyle w:val="NormalWeb"/>
        <w:spacing w:before="0" w:beforeAutospacing="0" w:after="240" w:afterAutospacing="0"/>
        <w:rPr>
          <w:rFonts w:ascii="Arial" w:hAnsi="Arial" w:cs="Arial"/>
        </w:rPr>
      </w:pPr>
      <w:r w:rsidRPr="00C42BD9">
        <w:rPr>
          <w:rFonts w:ascii="Arial" w:hAnsi="Arial" w:cs="Arial"/>
        </w:rPr>
        <w:t>STUMPF, Ida Regina C. Pesquisa bibliográfica. In: DUARTE, Jorge. BARROS, Antônio.  </w:t>
      </w:r>
      <w:r w:rsidRPr="00C42BD9">
        <w:rPr>
          <w:rFonts w:ascii="Arial" w:hAnsi="Arial" w:cs="Arial"/>
          <w:b/>
          <w:bCs/>
        </w:rPr>
        <w:t>Métodos e técnicas de pesquisa em comunicação</w:t>
      </w:r>
      <w:r w:rsidRPr="00C42BD9">
        <w:rPr>
          <w:rFonts w:ascii="Arial" w:hAnsi="Arial" w:cs="Arial"/>
        </w:rPr>
        <w:t>. São Paulo: Atlas, 2006.</w:t>
      </w:r>
    </w:p>
    <w:p w14:paraId="4CBCA3EB" w14:textId="77777777" w:rsidR="00BC4458" w:rsidRPr="00C42BD9" w:rsidRDefault="00BC4458" w:rsidP="00BC4458">
      <w:pPr>
        <w:pStyle w:val="NormalWeb"/>
        <w:spacing w:before="0" w:beforeAutospacing="0" w:after="240" w:afterAutospacing="0"/>
        <w:rPr>
          <w:rFonts w:ascii="Arial" w:hAnsi="Arial" w:cs="Arial"/>
        </w:rPr>
      </w:pPr>
      <w:r w:rsidRPr="00C42BD9">
        <w:rPr>
          <w:rFonts w:ascii="Arial" w:hAnsi="Arial" w:cs="Arial"/>
          <w:shd w:val="clear" w:color="auto" w:fill="FFFFFF"/>
        </w:rPr>
        <w:lastRenderedPageBreak/>
        <w:t xml:space="preserve">THOMPSON, John. </w:t>
      </w:r>
      <w:r w:rsidRPr="00C42BD9">
        <w:rPr>
          <w:rFonts w:ascii="Arial" w:hAnsi="Arial" w:cs="Arial"/>
          <w:b/>
          <w:bCs/>
          <w:shd w:val="clear" w:color="auto" w:fill="FFFFFF"/>
        </w:rPr>
        <w:t>Ideologia e cultura Moderna.</w:t>
      </w:r>
      <w:r w:rsidRPr="00C42BD9">
        <w:rPr>
          <w:rFonts w:ascii="Arial" w:hAnsi="Arial" w:cs="Arial"/>
          <w:shd w:val="clear" w:color="auto" w:fill="FFFFFF"/>
        </w:rPr>
        <w:t xml:space="preserve"> Petrópolis: Vozes, 1995.</w:t>
      </w:r>
    </w:p>
    <w:p w14:paraId="7BE93DCB" w14:textId="77777777" w:rsidR="00BC4458" w:rsidRPr="00C42BD9" w:rsidRDefault="00BC4458" w:rsidP="00BC4458">
      <w:pPr>
        <w:pStyle w:val="NormalWeb"/>
        <w:spacing w:before="0" w:beforeAutospacing="0" w:after="240" w:afterAutospacing="0"/>
        <w:rPr>
          <w:rFonts w:ascii="Arial" w:hAnsi="Arial" w:cs="Arial"/>
        </w:rPr>
      </w:pPr>
      <w:r w:rsidRPr="00C42BD9">
        <w:rPr>
          <w:rFonts w:ascii="Arial" w:hAnsi="Arial" w:cs="Arial"/>
          <w:shd w:val="clear" w:color="auto" w:fill="FFFFFF"/>
        </w:rPr>
        <w:t xml:space="preserve">TROIANO, Jaime. </w:t>
      </w:r>
      <w:r w:rsidRPr="00C42BD9">
        <w:rPr>
          <w:rFonts w:ascii="Arial" w:hAnsi="Arial" w:cs="Arial"/>
          <w:b/>
          <w:bCs/>
          <w:shd w:val="clear" w:color="auto" w:fill="FFFFFF"/>
        </w:rPr>
        <w:t>Brand Intelligence.</w:t>
      </w:r>
      <w:r w:rsidRPr="00C42BD9">
        <w:rPr>
          <w:rFonts w:ascii="Arial" w:hAnsi="Arial" w:cs="Arial"/>
          <w:shd w:val="clear" w:color="auto" w:fill="FFFFFF"/>
        </w:rPr>
        <w:t xml:space="preserve"> 1ª Ed. São Paulo: Estação das Letras e Cores, 2017. </w:t>
      </w:r>
    </w:p>
    <w:p w14:paraId="3DF48344" w14:textId="4014DD79" w:rsidR="00BC4458" w:rsidRPr="00C42BD9" w:rsidRDefault="00BC4458" w:rsidP="00BC4458">
      <w:pPr>
        <w:pStyle w:val="NormalWeb"/>
        <w:spacing w:before="0" w:beforeAutospacing="0" w:after="240" w:afterAutospacing="0"/>
        <w:rPr>
          <w:rFonts w:ascii="Arial" w:hAnsi="Arial" w:cs="Arial"/>
        </w:rPr>
      </w:pPr>
      <w:r w:rsidRPr="00C42BD9">
        <w:rPr>
          <w:rFonts w:ascii="Arial" w:hAnsi="Arial" w:cs="Arial"/>
        </w:rPr>
        <w:t xml:space="preserve">YAMAOKA, E. J. O Uso da Internet. In: DUARTE, J. BARROS, A. </w:t>
      </w:r>
      <w:r w:rsidRPr="00C42BD9">
        <w:rPr>
          <w:rFonts w:ascii="Arial" w:hAnsi="Arial" w:cs="Arial"/>
          <w:b/>
          <w:bCs/>
        </w:rPr>
        <w:t>Métodos e técnicas de pesquisa em comunicação</w:t>
      </w:r>
      <w:r w:rsidR="00582C0E">
        <w:rPr>
          <w:rFonts w:ascii="Arial" w:hAnsi="Arial" w:cs="Arial"/>
        </w:rPr>
        <w:t>. São Paulo: Atlas, 2006, p. 146 a 162.</w:t>
      </w:r>
    </w:p>
    <w:p w14:paraId="685C9E8B" w14:textId="77777777" w:rsidR="001608FE" w:rsidRPr="00C42BD9" w:rsidRDefault="003E35E9" w:rsidP="00BC4458">
      <w:pPr>
        <w:spacing w:after="240" w:line="240" w:lineRule="auto"/>
        <w:contextualSpacing w:val="0"/>
        <w:rPr>
          <w:rFonts w:eastAsia="Roboto"/>
          <w:sz w:val="24"/>
          <w:szCs w:val="24"/>
        </w:rPr>
      </w:pPr>
      <w:r w:rsidRPr="00C42BD9">
        <w:rPr>
          <w:rFonts w:eastAsia="Roboto"/>
          <w:sz w:val="24"/>
          <w:szCs w:val="24"/>
        </w:rPr>
        <w:t xml:space="preserve"> </w:t>
      </w:r>
    </w:p>
    <w:sectPr w:rsidR="001608FE" w:rsidRPr="00C42BD9" w:rsidSect="00C65B13">
      <w:headerReference w:type="default" r:id="rId17"/>
      <w:footerReference w:type="default" r:id="rId18"/>
      <w:pgSz w:w="11906" w:h="16838"/>
      <w:pgMar w:top="1701" w:right="1134" w:bottom="1134" w:left="1701" w:header="0" w:footer="720"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704073" w14:textId="77777777" w:rsidR="00E73FEC" w:rsidRDefault="00E73FEC" w:rsidP="00BC072C">
      <w:pPr>
        <w:spacing w:line="240" w:lineRule="auto"/>
      </w:pPr>
      <w:r>
        <w:separator/>
      </w:r>
    </w:p>
  </w:endnote>
  <w:endnote w:type="continuationSeparator" w:id="0">
    <w:p w14:paraId="55B1D323" w14:textId="77777777" w:rsidR="00E73FEC" w:rsidRDefault="00E73FEC" w:rsidP="00BC07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E1000AEF" w:usb1="5000A1FF" w:usb2="00000000" w:usb3="00000000" w:csb0="000001BF" w:csb1="00000000"/>
  </w:font>
  <w:font w:name="Consolas">
    <w:panose1 w:val="020B0609020204030204"/>
    <w:charset w:val="00"/>
    <w:family w:val="auto"/>
    <w:pitch w:val="variable"/>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roman"/>
    <w:pitch w:val="variable"/>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BF11C" w14:textId="77777777" w:rsidR="002470BE" w:rsidRDefault="002470BE">
    <w:pPr>
      <w:pStyle w:val="Rodap"/>
    </w:pPr>
  </w:p>
  <w:p w14:paraId="5F0D847B" w14:textId="77777777" w:rsidR="002470BE" w:rsidRDefault="002470B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9E00C" w14:textId="77777777" w:rsidR="00E73FEC" w:rsidRDefault="00E73FEC" w:rsidP="00BC072C">
      <w:pPr>
        <w:spacing w:line="240" w:lineRule="auto"/>
      </w:pPr>
      <w:r>
        <w:separator/>
      </w:r>
    </w:p>
  </w:footnote>
  <w:footnote w:type="continuationSeparator" w:id="0">
    <w:p w14:paraId="1B3B4D42" w14:textId="77777777" w:rsidR="00E73FEC" w:rsidRDefault="00E73FEC" w:rsidP="00BC072C">
      <w:pPr>
        <w:spacing w:line="240" w:lineRule="auto"/>
      </w:pPr>
      <w:r>
        <w:continuationSeparator/>
      </w:r>
    </w:p>
  </w:footnote>
  <w:footnote w:id="1">
    <w:p w14:paraId="52B0F99E" w14:textId="31C9D87B" w:rsidR="002470BE" w:rsidRPr="00D63A7E" w:rsidRDefault="002470BE" w:rsidP="00D63A7E">
      <w:pPr>
        <w:pStyle w:val="Textodenotaderodap"/>
      </w:pPr>
      <w:r>
        <w:rPr>
          <w:rStyle w:val="Refdenotaderodap"/>
        </w:rPr>
        <w:footnoteRef/>
      </w:r>
      <w:r>
        <w:t xml:space="preserve"> </w:t>
      </w:r>
      <w:r w:rsidRPr="004F5484">
        <w:t>Tradução livre: “</w:t>
      </w:r>
      <w:r w:rsidRPr="00D63A7E">
        <w:rPr>
          <w:lang w:val="pt-PT"/>
        </w:rPr>
        <w:t xml:space="preserve">A cosmologia que prevalece nessas histórias é a de uma </w:t>
      </w:r>
      <w:r>
        <w:rPr>
          <w:lang w:val="pt-PT"/>
        </w:rPr>
        <w:t>‘</w:t>
      </w:r>
      <w:r w:rsidRPr="00D63A7E">
        <w:rPr>
          <w:lang w:val="pt-PT"/>
        </w:rPr>
        <w:t>realidade diferente</w:t>
      </w:r>
      <w:r>
        <w:rPr>
          <w:lang w:val="pt-PT"/>
        </w:rPr>
        <w:t>’</w:t>
      </w:r>
      <w:r w:rsidRPr="00D63A7E">
        <w:rPr>
          <w:lang w:val="pt-PT"/>
        </w:rPr>
        <w:t>; nos encontramos no mundo dos símbolos, imagens características, cada uma delas com um significado especial dentro dela</w:t>
      </w:r>
      <w:r>
        <w:rPr>
          <w:lang w:val="pt-PT"/>
        </w:rPr>
        <w:t>”.</w:t>
      </w:r>
    </w:p>
    <w:p w14:paraId="5153431E" w14:textId="5FB27E3E" w:rsidR="002470BE" w:rsidRPr="004F5484" w:rsidRDefault="002470BE">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66B83" w14:textId="77777777" w:rsidR="002470BE" w:rsidRDefault="002470BE">
    <w:pPr>
      <w:pStyle w:val="Cabealho"/>
      <w:jc w:val="right"/>
    </w:pPr>
  </w:p>
  <w:p w14:paraId="09773B7D" w14:textId="77777777" w:rsidR="002470BE" w:rsidRDefault="002470BE">
    <w:pPr>
      <w:pStyle w:val="Cabealho"/>
      <w:jc w:val="right"/>
    </w:pPr>
  </w:p>
  <w:p w14:paraId="3E31D50B" w14:textId="52E1EED7" w:rsidR="002470BE" w:rsidRDefault="002470BE">
    <w:pPr>
      <w:pStyle w:val="Cabealho"/>
      <w:jc w:val="right"/>
    </w:pPr>
    <w:r>
      <w:fldChar w:fldCharType="begin"/>
    </w:r>
    <w:r>
      <w:instrText>PAGE   \* MERGEFORMAT</w:instrText>
    </w:r>
    <w:r>
      <w:fldChar w:fldCharType="separate"/>
    </w:r>
    <w:r w:rsidR="00AD2FD9">
      <w:rPr>
        <w:noProof/>
      </w:rPr>
      <w:t>18</w:t>
    </w:r>
    <w:r>
      <w:fldChar w:fldCharType="end"/>
    </w:r>
  </w:p>
  <w:p w14:paraId="18C6EE66" w14:textId="77777777" w:rsidR="002470BE" w:rsidRDefault="002470B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12955"/>
    <w:multiLevelType w:val="multilevel"/>
    <w:tmpl w:val="B0CC0F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C0D67C6"/>
    <w:multiLevelType w:val="multilevel"/>
    <w:tmpl w:val="DFEAA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FC27F53"/>
    <w:multiLevelType w:val="multilevel"/>
    <w:tmpl w:val="F4424E0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27AB136B"/>
    <w:multiLevelType w:val="multilevel"/>
    <w:tmpl w:val="558659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2827528"/>
    <w:multiLevelType w:val="multilevel"/>
    <w:tmpl w:val="B510C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70B6C73"/>
    <w:multiLevelType w:val="multilevel"/>
    <w:tmpl w:val="8DEAACF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4EF60A9B"/>
    <w:multiLevelType w:val="multilevel"/>
    <w:tmpl w:val="37EA650C"/>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5E254C7"/>
    <w:multiLevelType w:val="multilevel"/>
    <w:tmpl w:val="180E3E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8B03FFA"/>
    <w:multiLevelType w:val="multilevel"/>
    <w:tmpl w:val="424CB6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D003235"/>
    <w:multiLevelType w:val="multilevel"/>
    <w:tmpl w:val="C9FA00B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3"/>
  </w:num>
  <w:num w:numId="2">
    <w:abstractNumId w:val="5"/>
  </w:num>
  <w:num w:numId="3">
    <w:abstractNumId w:val="4"/>
  </w:num>
  <w:num w:numId="4">
    <w:abstractNumId w:val="2"/>
  </w:num>
  <w:num w:numId="5">
    <w:abstractNumId w:val="1"/>
  </w:num>
  <w:num w:numId="6">
    <w:abstractNumId w:val="8"/>
  </w:num>
  <w:num w:numId="7">
    <w:abstractNumId w:val="7"/>
  </w:num>
  <w:num w:numId="8">
    <w:abstractNumId w:val="9"/>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pt-BR" w:vendorID="64" w:dllVersion="131078" w:nlCheck="1" w:checkStyle="0"/>
  <w:activeWritingStyle w:appName="MSWord" w:lang="en-US"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126"/>
    <w:rsid w:val="00006937"/>
    <w:rsid w:val="0000745A"/>
    <w:rsid w:val="000963AF"/>
    <w:rsid w:val="000A0D65"/>
    <w:rsid w:val="000C526F"/>
    <w:rsid w:val="000C536B"/>
    <w:rsid w:val="00127447"/>
    <w:rsid w:val="00133FE3"/>
    <w:rsid w:val="00141855"/>
    <w:rsid w:val="001608FE"/>
    <w:rsid w:val="00194545"/>
    <w:rsid w:val="001E147D"/>
    <w:rsid w:val="001F0C6A"/>
    <w:rsid w:val="0020098F"/>
    <w:rsid w:val="00210985"/>
    <w:rsid w:val="002470BE"/>
    <w:rsid w:val="00260126"/>
    <w:rsid w:val="002A7A11"/>
    <w:rsid w:val="002D1978"/>
    <w:rsid w:val="00301E56"/>
    <w:rsid w:val="003220B9"/>
    <w:rsid w:val="00374958"/>
    <w:rsid w:val="003B6139"/>
    <w:rsid w:val="003E12DC"/>
    <w:rsid w:val="003E35E9"/>
    <w:rsid w:val="0041147E"/>
    <w:rsid w:val="00430EE5"/>
    <w:rsid w:val="00432E69"/>
    <w:rsid w:val="004E22D3"/>
    <w:rsid w:val="004F5484"/>
    <w:rsid w:val="004F6BF6"/>
    <w:rsid w:val="00500995"/>
    <w:rsid w:val="00523DE9"/>
    <w:rsid w:val="00582C0E"/>
    <w:rsid w:val="00652C96"/>
    <w:rsid w:val="006644B9"/>
    <w:rsid w:val="0068328A"/>
    <w:rsid w:val="006D1899"/>
    <w:rsid w:val="006D7C2D"/>
    <w:rsid w:val="00703CF3"/>
    <w:rsid w:val="00751030"/>
    <w:rsid w:val="007A6D6C"/>
    <w:rsid w:val="007C04C7"/>
    <w:rsid w:val="007F55BE"/>
    <w:rsid w:val="00822746"/>
    <w:rsid w:val="00845113"/>
    <w:rsid w:val="008A3796"/>
    <w:rsid w:val="008B58DF"/>
    <w:rsid w:val="008C3F54"/>
    <w:rsid w:val="008F0AAF"/>
    <w:rsid w:val="009015A5"/>
    <w:rsid w:val="00921CDA"/>
    <w:rsid w:val="00930C61"/>
    <w:rsid w:val="0094124E"/>
    <w:rsid w:val="009510F5"/>
    <w:rsid w:val="009B02E4"/>
    <w:rsid w:val="009D597F"/>
    <w:rsid w:val="00A02B66"/>
    <w:rsid w:val="00AC3669"/>
    <w:rsid w:val="00AD2FD9"/>
    <w:rsid w:val="00AD4508"/>
    <w:rsid w:val="00B02ECF"/>
    <w:rsid w:val="00BC072C"/>
    <w:rsid w:val="00BC4458"/>
    <w:rsid w:val="00BC6036"/>
    <w:rsid w:val="00C138EF"/>
    <w:rsid w:val="00C175F7"/>
    <w:rsid w:val="00C42BD9"/>
    <w:rsid w:val="00C57BBE"/>
    <w:rsid w:val="00C63042"/>
    <w:rsid w:val="00C65B13"/>
    <w:rsid w:val="00CF0069"/>
    <w:rsid w:val="00D007C9"/>
    <w:rsid w:val="00D04B31"/>
    <w:rsid w:val="00D349CC"/>
    <w:rsid w:val="00D63A7E"/>
    <w:rsid w:val="00D73C80"/>
    <w:rsid w:val="00D76069"/>
    <w:rsid w:val="00D7681A"/>
    <w:rsid w:val="00D77ADA"/>
    <w:rsid w:val="00D94BEC"/>
    <w:rsid w:val="00D95C5F"/>
    <w:rsid w:val="00DB3898"/>
    <w:rsid w:val="00DE651A"/>
    <w:rsid w:val="00E11D85"/>
    <w:rsid w:val="00E13384"/>
    <w:rsid w:val="00E22CB5"/>
    <w:rsid w:val="00E351EF"/>
    <w:rsid w:val="00E5268D"/>
    <w:rsid w:val="00E73FEC"/>
    <w:rsid w:val="00EA62C3"/>
    <w:rsid w:val="00EB182B"/>
    <w:rsid w:val="00EB3D27"/>
    <w:rsid w:val="00ED7531"/>
    <w:rsid w:val="00EF0185"/>
    <w:rsid w:val="00F31861"/>
    <w:rsid w:val="00F72652"/>
    <w:rsid w:val="00FA183F"/>
    <w:rsid w:val="00FA2C11"/>
    <w:rsid w:val="00FB460E"/>
    <w:rsid w:val="00FD692A"/>
    <w:rsid w:val="00FF377C"/>
    <w:rsid w:val="00FF71B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BBF8F4"/>
  <w15:docId w15:val="{8C2A64A5-149C-4E4B-9CD9-232EFAAAE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76" w:lineRule="auto"/>
      <w:contextualSpacing/>
    </w:pPr>
    <w:rPr>
      <w:sz w:val="22"/>
      <w:szCs w:val="22"/>
    </w:rPr>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pPr>
      <w:spacing w:line="276" w:lineRule="auto"/>
      <w:contextualSpacing/>
    </w:pPr>
    <w:rPr>
      <w:sz w:val="22"/>
      <w:szCs w:val="22"/>
    </w:rPr>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PargrafodaLista">
    <w:name w:val="List Paragraph"/>
    <w:basedOn w:val="Normal"/>
    <w:uiPriority w:val="34"/>
    <w:qFormat/>
    <w:rsid w:val="006D1899"/>
    <w:pPr>
      <w:ind w:left="720"/>
    </w:pPr>
  </w:style>
  <w:style w:type="paragraph" w:styleId="Cabealho">
    <w:name w:val="header"/>
    <w:basedOn w:val="Normal"/>
    <w:link w:val="CabealhoChar"/>
    <w:uiPriority w:val="99"/>
    <w:unhideWhenUsed/>
    <w:rsid w:val="00BC072C"/>
    <w:pPr>
      <w:tabs>
        <w:tab w:val="center" w:pos="4252"/>
        <w:tab w:val="right" w:pos="8504"/>
      </w:tabs>
      <w:spacing w:line="240" w:lineRule="auto"/>
    </w:pPr>
  </w:style>
  <w:style w:type="character" w:customStyle="1" w:styleId="CabealhoChar">
    <w:name w:val="Cabeçalho Char"/>
    <w:basedOn w:val="Fontepargpadro"/>
    <w:link w:val="Cabealho"/>
    <w:uiPriority w:val="99"/>
    <w:rsid w:val="00BC072C"/>
  </w:style>
  <w:style w:type="paragraph" w:styleId="Rodap">
    <w:name w:val="footer"/>
    <w:basedOn w:val="Normal"/>
    <w:link w:val="RodapChar"/>
    <w:uiPriority w:val="99"/>
    <w:unhideWhenUsed/>
    <w:rsid w:val="00BC072C"/>
    <w:pPr>
      <w:tabs>
        <w:tab w:val="center" w:pos="4252"/>
        <w:tab w:val="right" w:pos="8504"/>
      </w:tabs>
      <w:spacing w:line="240" w:lineRule="auto"/>
    </w:pPr>
  </w:style>
  <w:style w:type="character" w:customStyle="1" w:styleId="RodapChar">
    <w:name w:val="Rodapé Char"/>
    <w:basedOn w:val="Fontepargpadro"/>
    <w:link w:val="Rodap"/>
    <w:uiPriority w:val="99"/>
    <w:rsid w:val="00BC072C"/>
  </w:style>
  <w:style w:type="character" w:styleId="Hyperlink">
    <w:name w:val="Hyperlink"/>
    <w:uiPriority w:val="99"/>
    <w:unhideWhenUsed/>
    <w:rsid w:val="00BC072C"/>
    <w:rPr>
      <w:color w:val="0000FF"/>
      <w:u w:val="single"/>
    </w:rPr>
  </w:style>
  <w:style w:type="paragraph" w:styleId="Textodenotaderodap">
    <w:name w:val="footnote text"/>
    <w:basedOn w:val="Normal"/>
    <w:link w:val="TextodenotaderodapChar"/>
    <w:uiPriority w:val="99"/>
    <w:unhideWhenUsed/>
    <w:rsid w:val="00845113"/>
    <w:pPr>
      <w:spacing w:line="240" w:lineRule="auto"/>
    </w:pPr>
    <w:rPr>
      <w:sz w:val="20"/>
      <w:szCs w:val="20"/>
    </w:rPr>
  </w:style>
  <w:style w:type="character" w:customStyle="1" w:styleId="TextodenotaderodapChar">
    <w:name w:val="Texto de nota de rodapé Char"/>
    <w:link w:val="Textodenotaderodap"/>
    <w:uiPriority w:val="99"/>
    <w:rsid w:val="00845113"/>
    <w:rPr>
      <w:sz w:val="20"/>
      <w:szCs w:val="20"/>
    </w:rPr>
  </w:style>
  <w:style w:type="character" w:styleId="Refdenotaderodap">
    <w:name w:val="footnote reference"/>
    <w:uiPriority w:val="99"/>
    <w:unhideWhenUsed/>
    <w:rsid w:val="00845113"/>
    <w:rPr>
      <w:vertAlign w:val="superscript"/>
    </w:rPr>
  </w:style>
  <w:style w:type="paragraph" w:styleId="NormalWeb">
    <w:name w:val="Normal (Web)"/>
    <w:basedOn w:val="Normal"/>
    <w:uiPriority w:val="99"/>
    <w:semiHidden/>
    <w:unhideWhenUsed/>
    <w:rsid w:val="00BC4458"/>
    <w:pPr>
      <w:spacing w:before="100" w:beforeAutospacing="1" w:after="100" w:afterAutospacing="1" w:line="240" w:lineRule="auto"/>
      <w:contextualSpacing w:val="0"/>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921CDA"/>
    <w:pPr>
      <w:spacing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921CDA"/>
    <w:rPr>
      <w:rFonts w:ascii="Lucida Grande" w:hAnsi="Lucida Grande" w:cs="Lucida Grande"/>
      <w:sz w:val="18"/>
      <w:szCs w:val="18"/>
    </w:rPr>
  </w:style>
  <w:style w:type="paragraph" w:styleId="Pr-formataoHTML">
    <w:name w:val="HTML Preformatted"/>
    <w:basedOn w:val="Normal"/>
    <w:link w:val="Pr-formataoHTMLChar"/>
    <w:uiPriority w:val="99"/>
    <w:semiHidden/>
    <w:unhideWhenUsed/>
    <w:rsid w:val="00D63A7E"/>
    <w:pPr>
      <w:spacing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D63A7E"/>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643757">
      <w:bodyDiv w:val="1"/>
      <w:marLeft w:val="0"/>
      <w:marRight w:val="0"/>
      <w:marTop w:val="0"/>
      <w:marBottom w:val="0"/>
      <w:divBdr>
        <w:top w:val="none" w:sz="0" w:space="0" w:color="auto"/>
        <w:left w:val="none" w:sz="0" w:space="0" w:color="auto"/>
        <w:bottom w:val="none" w:sz="0" w:space="0" w:color="auto"/>
        <w:right w:val="none" w:sz="0" w:space="0" w:color="auto"/>
      </w:divBdr>
    </w:div>
    <w:div w:id="135798382">
      <w:bodyDiv w:val="1"/>
      <w:marLeft w:val="0"/>
      <w:marRight w:val="0"/>
      <w:marTop w:val="0"/>
      <w:marBottom w:val="0"/>
      <w:divBdr>
        <w:top w:val="none" w:sz="0" w:space="0" w:color="auto"/>
        <w:left w:val="none" w:sz="0" w:space="0" w:color="auto"/>
        <w:bottom w:val="none" w:sz="0" w:space="0" w:color="auto"/>
        <w:right w:val="none" w:sz="0" w:space="0" w:color="auto"/>
      </w:divBdr>
      <w:divsChild>
        <w:div w:id="1660501106">
          <w:marLeft w:val="0"/>
          <w:marRight w:val="0"/>
          <w:marTop w:val="0"/>
          <w:marBottom w:val="225"/>
          <w:divBdr>
            <w:top w:val="none" w:sz="0" w:space="0" w:color="auto"/>
            <w:left w:val="none" w:sz="0" w:space="0" w:color="auto"/>
            <w:bottom w:val="none" w:sz="0" w:space="0" w:color="auto"/>
            <w:right w:val="none" w:sz="0" w:space="0" w:color="auto"/>
          </w:divBdr>
          <w:divsChild>
            <w:div w:id="733285393">
              <w:marLeft w:val="0"/>
              <w:marRight w:val="0"/>
              <w:marTop w:val="0"/>
              <w:marBottom w:val="0"/>
              <w:divBdr>
                <w:top w:val="none" w:sz="0" w:space="0" w:color="auto"/>
                <w:left w:val="none" w:sz="0" w:space="0" w:color="auto"/>
                <w:bottom w:val="none" w:sz="0" w:space="0" w:color="auto"/>
                <w:right w:val="none" w:sz="0" w:space="0" w:color="auto"/>
              </w:divBdr>
              <w:divsChild>
                <w:div w:id="141945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esignculture.com.br/o-que-sao-fontes-truetype-opentype-e-postscrip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wipo.int/wipo_magazine/es/2009/01/article_0003.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manualdemarcas.inpi.gov.br/projects/manual/wiki/02_O_que_%C3%A9_marca"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fonts2u.com/angleterre-book.fon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50B58-CED8-41E6-A491-CEA25B417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6497</Words>
  <Characters>35090</Characters>
  <Application>Microsoft Office Word</Application>
  <DocSecurity>0</DocSecurity>
  <Lines>292</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41504</CharactersWithSpaces>
  <SharedDoc>false</SharedDoc>
  <HLinks>
    <vt:vector size="24" baseType="variant">
      <vt:variant>
        <vt:i4>4063341</vt:i4>
      </vt:variant>
      <vt:variant>
        <vt:i4>9</vt:i4>
      </vt:variant>
      <vt:variant>
        <vt:i4>0</vt:i4>
      </vt:variant>
      <vt:variant>
        <vt:i4>5</vt:i4>
      </vt:variant>
      <vt:variant>
        <vt:lpwstr>http://www.wipo.int/wipo_magazine/es/2009/01/article_0003.html</vt:lpwstr>
      </vt:variant>
      <vt:variant>
        <vt:lpwstr/>
      </vt:variant>
      <vt:variant>
        <vt:i4>5898240</vt:i4>
      </vt:variant>
      <vt:variant>
        <vt:i4>6</vt:i4>
      </vt:variant>
      <vt:variant>
        <vt:i4>0</vt:i4>
      </vt:variant>
      <vt:variant>
        <vt:i4>5</vt:i4>
      </vt:variant>
      <vt:variant>
        <vt:lpwstr>https://designculture.com.br/o-que-sao-fontes-truetype-opentype-e-postscript</vt:lpwstr>
      </vt:variant>
      <vt:variant>
        <vt:lpwstr/>
      </vt:variant>
      <vt:variant>
        <vt:i4>2162809</vt:i4>
      </vt:variant>
      <vt:variant>
        <vt:i4>3</vt:i4>
      </vt:variant>
      <vt:variant>
        <vt:i4>0</vt:i4>
      </vt:variant>
      <vt:variant>
        <vt:i4>5</vt:i4>
      </vt:variant>
      <vt:variant>
        <vt:lpwstr>http://manualdemarcas.inpi.gov.br/projects/manual/wiki/02_O_que_%C3%A9_marca</vt:lpwstr>
      </vt:variant>
      <vt:variant>
        <vt:lpwstr>2-O-que-%C3%A9-marca</vt:lpwstr>
      </vt:variant>
      <vt:variant>
        <vt:i4>983061</vt:i4>
      </vt:variant>
      <vt:variant>
        <vt:i4>0</vt:i4>
      </vt:variant>
      <vt:variant>
        <vt:i4>0</vt:i4>
      </vt:variant>
      <vt:variant>
        <vt:i4>5</vt:i4>
      </vt:variant>
      <vt:variant>
        <vt:lpwstr>https://fonts2u.com/angleterre-book.font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dc:creator>
  <cp:keywords/>
  <cp:lastModifiedBy>Mauricio Barth</cp:lastModifiedBy>
  <cp:revision>2</cp:revision>
  <dcterms:created xsi:type="dcterms:W3CDTF">2019-03-08T18:49:00Z</dcterms:created>
  <dcterms:modified xsi:type="dcterms:W3CDTF">2019-03-08T18:49:00Z</dcterms:modified>
</cp:coreProperties>
</file>